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D9" w:rsidRDefault="008507D9" w:rsidP="00850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5D6D31" w:rsidRPr="00D913C7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</w:t>
      </w:r>
    </w:p>
    <w:p w:rsidR="005D6D31" w:rsidRPr="00D913C7" w:rsidRDefault="008507D9" w:rsidP="00850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 w:rsidR="005D6D31" w:rsidRPr="00D913C7">
        <w:rPr>
          <w:rFonts w:ascii="Times New Roman" w:hAnsi="Times New Roman" w:cs="Times New Roman"/>
          <w:b/>
          <w:sz w:val="24"/>
          <w:szCs w:val="24"/>
        </w:rPr>
        <w:t>(вариант 8.3)</w:t>
      </w:r>
    </w:p>
    <w:p w:rsidR="005D6D31" w:rsidRPr="00D913C7" w:rsidRDefault="005D6D31" w:rsidP="005D6D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31" w:rsidRPr="00D913C7" w:rsidRDefault="008507D9" w:rsidP="008507D9">
      <w:pPr>
        <w:pStyle w:val="a3"/>
        <w:numPr>
          <w:ilvl w:val="0"/>
          <w:numId w:val="3"/>
        </w:numPr>
        <w:spacing w:line="276" w:lineRule="auto"/>
        <w:ind w:left="0" w:firstLine="2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5D6D31" w:rsidRPr="00D913C7">
        <w:rPr>
          <w:rFonts w:ascii="Times New Roman" w:eastAsia="Calibri" w:hAnsi="Times New Roman" w:cs="Times New Roman"/>
          <w:b/>
          <w:sz w:val="24"/>
          <w:szCs w:val="24"/>
        </w:rPr>
        <w:t>усск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ий язык, чтение,  речевая</w:t>
      </w:r>
      <w:r w:rsidR="005D6D31" w:rsidRPr="00D913C7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8507D9" w:rsidRDefault="008507D9" w:rsidP="008507D9">
      <w:pPr>
        <w:pStyle w:val="a3"/>
        <w:spacing w:line="276" w:lineRule="auto"/>
        <w:ind w:firstLine="2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Рабочая программа по русскому языку рассчитана на 1 год  обучения.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Составлена рабочая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основанная на специально индивидуальном подходе, рассчитанная на обучающегося коррекционной школы для обучающихся с ОВЗ (интеллектуальными нарушениями) со сложной структурой дефекта. 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Обучение русскому языку предусматривает включение в рабочую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― Уточнение и обогащение представлений об окружающей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первоначальными «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дограмматическими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» понятиями и развитие коммуникативно-речевых навыков; 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Коррекция недостатков речевой и мыслительной деятельности; 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Развитие навыков устной коммуникации; 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положительных нравственных качеств и свойств личности. 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Подготовка к  усвоению грамоты. Подготовка к усвоению первоначальных навыков  чтения.    Развитие    слухового    внимания, фонематического  слуха.  Элементарный  звуковой  анализ.  Совершенствование </w:t>
      </w:r>
      <w:bookmarkStart w:id="0" w:name="page397"/>
      <w:bookmarkEnd w:id="0"/>
      <w:r w:rsidRPr="00D913C7">
        <w:rPr>
          <w:rFonts w:ascii="Times New Roman" w:hAnsi="Times New Roman" w:cs="Times New Roman"/>
          <w:sz w:val="24"/>
          <w:szCs w:val="24"/>
        </w:rPr>
        <w:t>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Подготовка к усвоению первоначальных навыков письма. Развитие зрительных представлений и пространственной ориентировки на плоскости листа.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Речевое развитие. Понимание обращенной речи. Выполнение несложных словесных инструкций.</w:t>
      </w:r>
    </w:p>
    <w:p w:rsidR="005D6D31" w:rsidRPr="00D913C7" w:rsidRDefault="005D6D31" w:rsidP="008507D9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5D6D31" w:rsidRPr="00D913C7" w:rsidRDefault="005D6D31" w:rsidP="008507D9">
      <w:pPr>
        <w:pStyle w:val="a3"/>
        <w:spacing w:line="276" w:lineRule="auto"/>
        <w:ind w:firstLine="265"/>
        <w:jc w:val="both"/>
        <w:rPr>
          <w:rFonts w:ascii="Times New Roman" w:hAnsi="Times New Roman" w:cs="Times New Roman"/>
          <w:sz w:val="24"/>
          <w:szCs w:val="24"/>
        </w:rPr>
      </w:pPr>
    </w:p>
    <w:p w:rsidR="005D6D31" w:rsidRPr="00D913C7" w:rsidRDefault="008507D9" w:rsidP="008507D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Математика</w:t>
      </w:r>
    </w:p>
    <w:p w:rsidR="005D6D31" w:rsidRPr="00D913C7" w:rsidRDefault="005D6D31" w:rsidP="00850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5D6D31" w:rsidRPr="00D913C7" w:rsidRDefault="005D6D31" w:rsidP="00850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Рабочая программа по математике рассчитана на 1 года обучения.</w:t>
      </w:r>
    </w:p>
    <w:p w:rsidR="005D6D31" w:rsidRPr="00D913C7" w:rsidRDefault="005D6D31" w:rsidP="00850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образования.</w:t>
      </w:r>
      <w:proofErr w:type="gramEnd"/>
    </w:p>
    <w:p w:rsidR="005D6D31" w:rsidRPr="00D913C7" w:rsidRDefault="005D6D31" w:rsidP="00850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Исходя из основной цели, задачами обучения математике являются:</w:t>
      </w:r>
    </w:p>
    <w:p w:rsidR="005D6D31" w:rsidRPr="00D913C7" w:rsidRDefault="005D6D31" w:rsidP="00850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РАС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5D6D31" w:rsidRPr="00D913C7" w:rsidRDefault="005D6D31" w:rsidP="00850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415"/>
      <w:bookmarkEnd w:id="1"/>
      <w:r w:rsidRPr="00D913C7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обучающихся с РАС средствами математики с учетом их индивидуальных возможностей;</w:t>
      </w:r>
    </w:p>
    <w:p w:rsidR="005D6D31" w:rsidRPr="00D913C7" w:rsidRDefault="005D6D31" w:rsidP="00850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5D6D31" w:rsidRPr="00D913C7" w:rsidRDefault="005D6D31" w:rsidP="008507D9">
      <w:pPr>
        <w:pStyle w:val="a3"/>
        <w:spacing w:line="276" w:lineRule="auto"/>
        <w:ind w:firstLine="265"/>
        <w:jc w:val="both"/>
        <w:rPr>
          <w:rFonts w:ascii="Times New Roman" w:hAnsi="Times New Roman" w:cs="Times New Roman"/>
          <w:sz w:val="24"/>
          <w:szCs w:val="24"/>
        </w:rPr>
      </w:pPr>
    </w:p>
    <w:p w:rsidR="005D6D31" w:rsidRPr="00D913C7" w:rsidRDefault="008507D9" w:rsidP="008507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  Мир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природы и человека</w:t>
      </w:r>
    </w:p>
    <w:p w:rsidR="005D6D31" w:rsidRPr="00D913C7" w:rsidRDefault="005D6D31" w:rsidP="00850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  Рабочая программа по  предмету «Мир природы и человека» рассчитана на 1 года обучения. 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 Содержание предмета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23"/>
      <w:bookmarkEnd w:id="2"/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       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РАС.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восприятия объектов; 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практического взаимодействия обучающихся с РАС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закрепления представлений, постоянное обращение к уже изученному, 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― постепенного усложнения содержания предмета: расширение характеристик предмета познания, преемственность изучаемых тем.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  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существа для осмысленной и  самостоятельной организации безопасной жизни в конкретных условиях.</w:t>
      </w:r>
      <w:bookmarkStart w:id="3" w:name="page425"/>
      <w:bookmarkEnd w:id="3"/>
    </w:p>
    <w:p w:rsidR="008507D9" w:rsidRDefault="008507D9" w:rsidP="008507D9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D6D31" w:rsidRPr="00D913C7" w:rsidRDefault="008507D9" w:rsidP="008507D9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  Музыка</w:t>
      </w:r>
      <w:proofErr w:type="gramEnd"/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 и движение» составлена на основании:</w:t>
      </w:r>
    </w:p>
    <w:p w:rsidR="005D6D31" w:rsidRPr="00D913C7" w:rsidRDefault="005D6D31" w:rsidP="008507D9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1.</w:t>
      </w:r>
      <w:r w:rsidRPr="00D913C7">
        <w:rPr>
          <w:rFonts w:ascii="Times New Roman" w:hAnsi="Times New Roman" w:cs="Times New Roman"/>
          <w:sz w:val="24"/>
          <w:szCs w:val="24"/>
        </w:rPr>
        <w:tab/>
      </w:r>
      <w:r w:rsidR="008507D9">
        <w:rPr>
          <w:rFonts w:ascii="Times New Roman" w:hAnsi="Times New Roman" w:cs="Times New Roman"/>
          <w:sz w:val="24"/>
          <w:szCs w:val="24"/>
        </w:rPr>
        <w:t>А</w:t>
      </w:r>
      <w:r w:rsidRPr="00D913C7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2. </w:t>
      </w:r>
      <w:r w:rsidR="008507D9">
        <w:rPr>
          <w:rFonts w:ascii="Times New Roman" w:hAnsi="Times New Roman" w:cs="Times New Roman"/>
          <w:sz w:val="24"/>
          <w:szCs w:val="24"/>
        </w:rPr>
        <w:t>П</w:t>
      </w:r>
      <w:r w:rsidRPr="00D9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рограммы</w:t>
      </w:r>
      <w:r w:rsidRPr="00D913C7">
        <w:rPr>
          <w:rFonts w:ascii="Times New Roman" w:hAnsi="Times New Roman" w:cs="Times New Roman"/>
          <w:sz w:val="24"/>
          <w:szCs w:val="24"/>
          <w:lang w:val="tt-RU"/>
        </w:rPr>
        <w:t xml:space="preserve"> по музыке для обучающихся 1 – 4 классов специальных (коррекционной) общеобразовательных учреждений VIII вида: 1-4 кл./ Под ред. В.В. Воронковой (раздел «Музыка» автор Евтушенко И.В.). – Москва: Просвещение, 2013г.;</w:t>
      </w:r>
    </w:p>
    <w:p w:rsidR="005D6D31" w:rsidRPr="00D913C7" w:rsidRDefault="005D6D31" w:rsidP="008507D9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Музыкально-эстетическая деятельность занимает </w:t>
      </w:r>
      <w:r w:rsidRPr="00D913C7">
        <w:rPr>
          <w:rFonts w:ascii="Times New Roman" w:hAnsi="Times New Roman" w:cs="Times New Roman"/>
          <w:i/>
          <w:sz w:val="24"/>
          <w:szCs w:val="24"/>
        </w:rPr>
        <w:t>одно из ведущих мест в ходе формирования художественной культуры детей с расстройствами аутистического спектра</w:t>
      </w:r>
      <w:r w:rsidRPr="00D913C7">
        <w:rPr>
          <w:rFonts w:ascii="Times New Roman" w:hAnsi="Times New Roman" w:cs="Times New Roman"/>
          <w:sz w:val="24"/>
          <w:szCs w:val="24"/>
        </w:rPr>
        <w:t>. Среди различных форм учебно-воспитательной работы музыка является одним из наиболее привлекательных видов деятельности для ребенка с проблемами в развитии. Благодаря развитию технических средств, музыка стала одним из самых распространен</w:t>
      </w:r>
      <w:r w:rsidRPr="00D913C7">
        <w:rPr>
          <w:rFonts w:ascii="Times New Roman" w:hAnsi="Times New Roman" w:cs="Times New Roman"/>
          <w:sz w:val="24"/>
          <w:szCs w:val="24"/>
        </w:rPr>
        <w:softHyphen/>
        <w:t>ных и доступных видов искусства, сопровождающих человека на протяжении всей его жизни.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Отличительной чертой музыки от остальных видов искусства, по утверждению Л. С.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является отсутствие прямого подтверждения ее воздействия на деятель</w:t>
      </w:r>
      <w:r w:rsidRPr="00D913C7">
        <w:rPr>
          <w:rFonts w:ascii="Times New Roman" w:hAnsi="Times New Roman" w:cs="Times New Roman"/>
          <w:sz w:val="24"/>
          <w:szCs w:val="24"/>
        </w:rPr>
        <w:softHyphen/>
        <w:t xml:space="preserve">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реакций. Музыка формирует вкусы, воспитывает представление о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Специфические средства воздействия на учащихся, свойственные ритмике, способствуют общему развитию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младшихшкольниковс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аутистическими расстройствами,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  <w:proofErr w:type="gramEnd"/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>Целью</w:t>
      </w:r>
      <w:r w:rsidRPr="00D913C7">
        <w:rPr>
          <w:rFonts w:ascii="Times New Roman" w:hAnsi="Times New Roman" w:cs="Times New Roman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Исходя из целей музыкального воспитания, выделяется комплекс задач, стоящих перед преподавателем на уроках предмета «музыка и движение»:</w:t>
      </w:r>
    </w:p>
    <w:p w:rsidR="005D6D31" w:rsidRPr="00D913C7" w:rsidRDefault="005D6D31" w:rsidP="008507D9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iCs/>
          <w:sz w:val="24"/>
          <w:szCs w:val="24"/>
        </w:rPr>
        <w:t>Задачи образовательные: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- 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формировать музыкально-эстетический вкус, формировать ориентировку в средствах музыкальной выразительности;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совершенствовать певческие навыки;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iCs/>
          <w:sz w:val="24"/>
          <w:szCs w:val="24"/>
        </w:rPr>
        <w:t>2) Задачи воспитывающие: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помочь самовыражению школьников с проблемами в развитии через занятия музыкальной деятельностью;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iCs/>
          <w:sz w:val="24"/>
          <w:szCs w:val="24"/>
        </w:rPr>
        <w:t>3) Задачи развивающие: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развивать чувство ритма, речевую активность, музыкальный слух, музыкальную память и способность реагировать на музыку, музыкально-исполнительские навыки;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-развитие у детей подвижности пальцев, умения ощущать напряжение и расслабление мышц, развитие представления учащихся о пространстве и умения ориентироваться в нем;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развитие ловкости, быстроты реакции, точности движений; соблюдать ритмичность и координацию движений рук;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развитие слухового восприятия, способности переживать содержание музыкального образа;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развивать активность и воображение, координацию и выразительность движений;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развивать дыхательный аппарат и речевую моторику.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Уроки музыки и движения являются предметом коррекционного цикла. Музыкальное воспитание в сочетании с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занимают важное место в системе гуманитарного образования школьника с расстройствами аутистического спектра, обеспечивает условия для развития личности, коррекцию имеющихся у ребенка отклонений посредством культуры и искусства.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>Коррекционная деятельность, осуществляемая на уроках музыки и движения, решает следующие задачи: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корригировать нарушения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-корригировать имеющиеся отклонения в развитии психических функций, эмоционально - волевой, моторной сферах;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-создавать условия для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физической адаптации ребенка посредством общения с музыкальным искусством.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«Музыка и движение» заложены </w:t>
      </w:r>
      <w:r w:rsidRPr="00D913C7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 w:rsidRPr="00D913C7">
        <w:rPr>
          <w:rFonts w:ascii="Times New Roman" w:hAnsi="Times New Roman" w:cs="Times New Roman"/>
          <w:sz w:val="24"/>
          <w:szCs w:val="24"/>
        </w:rPr>
        <w:t>:</w:t>
      </w:r>
    </w:p>
    <w:p w:rsidR="005D6D31" w:rsidRPr="00D913C7" w:rsidRDefault="005D6D31" w:rsidP="008507D9">
      <w:pPr>
        <w:numPr>
          <w:ilvl w:val="0"/>
          <w:numId w:val="2"/>
        </w:numPr>
        <w:tabs>
          <w:tab w:val="left" w:pos="2580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5D6D31" w:rsidRPr="00D913C7" w:rsidRDefault="005D6D31" w:rsidP="008507D9">
      <w:pPr>
        <w:numPr>
          <w:ilvl w:val="0"/>
          <w:numId w:val="2"/>
        </w:numPr>
        <w:tabs>
          <w:tab w:val="left" w:pos="2580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процесса обучения; </w:t>
      </w:r>
    </w:p>
    <w:p w:rsidR="005D6D31" w:rsidRPr="00D913C7" w:rsidRDefault="005D6D31" w:rsidP="008507D9">
      <w:pPr>
        <w:tabs>
          <w:tab w:val="left" w:pos="25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комплексное обучение на основе передовых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5D6D31" w:rsidRPr="00D913C7" w:rsidRDefault="008507D9" w:rsidP="008507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8507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Рисование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Рабочая программа по рисованию рассчитана на 1 года обучения.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Рисование как учебный предмет направлен на формирование у обучающихся с РАС знаний об основах изобразительного искусства, оказывает большое значение на их эстетическое развитие.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Название учебного   предмета   «Рисование»   является   неслучайным, поскольку именно рисунок является основой живописи, графики, скульптуры, декоративно-прикладного искусства. В программу по рисованию включены беседы с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о содержании произведений изобразительного искусства.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Изобразительная деятельность обучающихся с РАС обеспечивается восприятием ими окружающей реальной действительности, которая становится для них источником необходимых впечатлений, представлений и знаний.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Изобразительная грамотность делает представления обучающихся более полными, четкими, прочными и становится одним из необходимых условий всестороннего развития их личности.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Основная цель изучения данного предмета заключается в обучении школьников с РАС элементарным основам рисунка; формировании умений и навыков в рисовании с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>натуры, по памяти, по представлению; в развитии зрительного восприятия, умений различать форму, цвет предметов и их положение в пространстве; обучении умению видеть прекрасное в жизни и искусстве, а также в развитии умения пользоваться полученными практическими навыками в повседневной жизни.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воспитание интереса к рисованию и рисункам.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447"/>
      <w:bookmarkEnd w:id="4"/>
      <w:r w:rsidRPr="00D913C7">
        <w:rPr>
          <w:rFonts w:ascii="Times New Roman" w:hAnsi="Times New Roman" w:cs="Times New Roman"/>
          <w:sz w:val="24"/>
          <w:szCs w:val="24"/>
        </w:rPr>
        <w:t xml:space="preserve">раскрытие практического значения рисования в жизни человека информирование умения пользоваться рисунком в трудовой, общественно полезной деятельности.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воспитание эстетического чувства и понимания красоты окружающего мира, художественного вкуса.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произведений искусства, умения анализировать их содержание и формулировать своего мнения о них.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ознакомление с основными техническими приемами работы с изобразительными материалами, в том числе и работе в смешанной технике;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обучение правилам композиции, цветоведения, построения орнамента и др.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обучение   разным   видам   рисовани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>рисованию   с   натуры, тематическому и декоративному рисованию).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умения создавать простейшие художественные образы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рисования с натуры, по памяти, представлению и воображению.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(коллективное рисование).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с учетом их возрастных особенностей, которая предусматривает: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совершенствование   правильного   восприятия   формы,   строения, величины, цвета предметов, их положения в пространстве;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развитие умения находить в изображаемом предмете существенные признаки, устанавливать сходство и различие между предметами;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развитие    аналитических    способностей,    операций    сравнения,  обобщения; формирование умения ориентироваться в задании, планировании работы, последовательном выполнении рисунка, контроле своих действий;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449"/>
      <w:bookmarkEnd w:id="5"/>
      <w:r w:rsidRPr="00D913C7">
        <w:rPr>
          <w:rFonts w:ascii="Times New Roman" w:hAnsi="Times New Roman" w:cs="Times New Roman"/>
          <w:sz w:val="24"/>
          <w:szCs w:val="24"/>
        </w:rPr>
        <w:t xml:space="preserve"> совершенствование    ручной    моторики; улучшение   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развитие зрительной памяти, внимания, наблюдательности, образного представления и воображения.</w:t>
      </w:r>
    </w:p>
    <w:p w:rsidR="005D6D31" w:rsidRPr="00D913C7" w:rsidRDefault="005D6D31" w:rsidP="008507D9">
      <w:pPr>
        <w:pStyle w:val="a3"/>
        <w:spacing w:line="276" w:lineRule="auto"/>
        <w:ind w:firstLine="265"/>
        <w:jc w:val="both"/>
        <w:rPr>
          <w:rFonts w:ascii="Times New Roman" w:hAnsi="Times New Roman" w:cs="Times New Roman"/>
          <w:sz w:val="24"/>
          <w:szCs w:val="24"/>
        </w:rPr>
      </w:pPr>
    </w:p>
    <w:p w:rsidR="005D6D31" w:rsidRPr="00D913C7" w:rsidRDefault="008507D9" w:rsidP="008507D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507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D6D31" w:rsidRPr="00D913C7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b/>
          <w:sz w:val="24"/>
          <w:szCs w:val="24"/>
        </w:rPr>
        <w:t>ическая культура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Программа написана на основе положения, составленного в соответствии с Законом РФ от 29.12.2012 № 273 «Об образовании в Российской Федерации», 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России от 19.12.2014 № 1599;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условиям и организации обучения в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учреждениях (Санитарно-эпидемиологические правила и нормативы СанПиН 2.4.2.3286-15), Уставом и АООП образования обучающихся с умственной отсталостью (интеллектуальными нарушениями). 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Внимание к проблеме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детей, обучающихся в специальных коррекционных учреждениях  вызвано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тем, что из всех функциональных отклонений в развитии ребенка умственная отсталость по социальным последствиям является наиболее тяжелым дефектом. 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По мнению ряда исследователей, решающее значение в решении проблемы интеграции и социализации детей с ограниченными возможностями здоровья в жизнь современного общества приобретает физическая культура и спорт. Это объясняется следующими обстоятельствами: во-первых, физическая культура и спорт позволяют проявляться личным качествам обучающихся; во-вторых, расширяют общение воспитанников; и, в-третьих, физическая культура и спорт способствуют накоплению двигательного опыта и базы двигательных действий, развитие которой  способствует их адаптации к самообслуживанию, а,  следовательно, и ко всему прочему, что связано с процессом социализации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Известно, что показатели физического развития детей с умственной отсталостью отличаются от показателей здоровых детей. Так же физическое развитие детей с умственной отсталостью проходит медленнее, чем у нормальных детей. Это говорит о том, что функциональное развитие таких детей не проходит без дефектов, так как умственно отсталые дети имеют резкие колебания работоспособности, быструю утомляемость, неустойчивость в эмоционально – волевой сфере, что впоследствии, влияет на их социальную интеграцию в общество. 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Особого  внимания в воспитании и обучении требуют дети с расстройствами аутистического спектра, осложненными тяжелыми и множественными нарушениями  развития, посещающие   классы со сложной структурой дефекта, специальных коррекционных учреждений, так как при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аутистическом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дизонтогенезе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осложненном тяжелыми и множественными нарушениями развития выявляются значительные моторные расстройства, прежде всего в форме отставленного и неравномерного становления крупных и мелких моторных актов, а также в виде других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своеобразных их нарушений. К таковым относятся неравномерность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моторных действий, плохая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работы групп мышц, участвующих в походке и других двигательных актах. Отмечаются неравномерность шага, шаг на цыпочках, отсутствие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движений рук во время ходьбы, затруднения при поворотах и перешагивании препятствий, малая устойчивость при стоянии и ходьбе, неловкость,  наклонность к формированию двигательных стереотипии.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Нарушены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соразмеренность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движений, статическая и динамическая координация, расстроены ритм и темп в сложных движениях.   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Все перечисленные особенности моторного развития ребенка, с расстройствами аутистического спектра, осложненными тяжелыми и множественными нарушениями развития, требуют специальной коррекционной работы, направленной на развитие, восстановление измененных моторных функций у этих детей.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 связи с этим, появилась необходимость в разработке программы по физическому воспитанию. Предлагаемая программа разработана с учетом психофизических особенностей детей с расстройствами аутистического спектра, осложненными тяжелыми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>и множественными нарушениями развития, а так же реального уровня их физической подготовленности и умений.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Программный материал по физическому воспитанию предусматривает обучение школьников с 1 по 4 класс элементарным жизненно необходимым двигательным умениям и навыкам. 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Разнонаправленные физические упражнения, представленные в данной программе, способствуют физическому, умственному и морально-волевому развитию личности школьника. Наблюдая за динамикой развития каждого школьника в течение всего времени обучения в школе и исходя из возрастно-половых особенностей развития учащихся, уровня освоения ими физических упражнений, коррекционно-развивающих условий проведения  физического воспитания, наличия спортивного инвентаря, можно определить его «зону ближайшего развития» и составить индивидуальное коррекционно-развивающее перспективное планирование. 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Регулируя динамику физических нагрузок с учетом психофизических возможностей каждого ученика,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обеспечить преемственность в развитии основных физических качеств, соблюдая дидактические принципы «от известного к неизвестному» и «от простого к сложному». Использование данной программы по физическому воспитанию  должно позволить добиться позитивных результатов в развитии физической подготовленности детей данной категории. Учитывая особенности психофизического развития детей с ограниченными возможностями здоровья, программа ориентируется на решение задач, стоящих перед школьной системой физического воспитания.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Вместе с тем 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лыжная подготовка, подвижные игры, спортивные игры (настольный теннис, баскетбол, волейбол, футбол).</w:t>
      </w:r>
      <w:proofErr w:type="gramEnd"/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Перед физическим воспитанием стоят следующие цели и задачи. 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обеспечение всестороннего развития школьников с ограниченными возможностями здоровья средствами физической культуры;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коррекция физического и психофизического развития учащихся;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навыков жизнедеятельности;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активизация процесса социальной адаптации учащихся путем формирования познавательных функций, обеспечение специальных знаний в области физической культуры.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освоение системы знаний, необходимой для сознательного освоения двигательных умений и навыков;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навыка ориентировки в схеме собственного тела, в пространстве. 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 и внимания);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 характера;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>развитие пространственно-временной дифференцировки;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профилактика заболеваний, укрепление и развитие </w:t>
      </w:r>
      <w:proofErr w:type="spellStart"/>
      <w:proofErr w:type="gramStart"/>
      <w:r w:rsidRPr="00D913C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D913C7">
        <w:rPr>
          <w:rFonts w:ascii="Times New Roman" w:hAnsi="Times New Roman" w:cs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укрепление и сохранение здоровья, закаливание организма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>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активизация защитных сил организма ребенка;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повышение физиологической активности органов и систем организма;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коррекция и развитие мелкой и общей моторики;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создание благоприятных коррекционно-развивающих условий для лечения и оздоровления организма учащихся средствами физической культуры.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воспитание в детях чувства внутренней свободы, уверенности в себе, своих силах и возможностях;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воспитание устойчивого интереса к занятиям физическими упражнениями; 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осознанного отношения к своему здоровью и мотивации к здоровому образу жизни;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Средства, используемые для реализации программы: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спортивные игры и коррекционные подвижные игры, эстафеты;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ритмопластика;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дыхательная и пальчиковая гимнастика;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упражнения для зрительного тренинга;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материально-технические средства физической культуры: спортивные тренажеры, снаряды и пр.;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наглядные средства обучения: показ.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Разделы программы: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Теория. Основы знаний.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и корригирующие упражнения.  Оздоровительная и корригирующая гимнастика.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5D6D31" w:rsidRPr="00D913C7" w:rsidRDefault="005D6D31" w:rsidP="008507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Коррекционные подвижные игры, элементы спортивных игр, спортивные игры (настольный теннис, баскетбол, волейбол, футбол) и эстафеты. </w:t>
      </w:r>
      <w:proofErr w:type="gramEnd"/>
    </w:p>
    <w:p w:rsidR="005D6D31" w:rsidRPr="00D913C7" w:rsidRDefault="005D6D31" w:rsidP="008507D9">
      <w:pPr>
        <w:pStyle w:val="a3"/>
        <w:spacing w:line="276" w:lineRule="auto"/>
        <w:ind w:firstLine="265"/>
        <w:jc w:val="both"/>
        <w:rPr>
          <w:rFonts w:ascii="Times New Roman" w:hAnsi="Times New Roman" w:cs="Times New Roman"/>
          <w:sz w:val="24"/>
          <w:szCs w:val="24"/>
        </w:rPr>
      </w:pPr>
    </w:p>
    <w:p w:rsidR="005D6D31" w:rsidRPr="00D913C7" w:rsidRDefault="008507D9" w:rsidP="008507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8507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="005D6D31" w:rsidRPr="00D913C7">
        <w:rPr>
          <w:rFonts w:ascii="Times New Roman" w:eastAsia="Calibri" w:hAnsi="Times New Roman" w:cs="Times New Roman"/>
          <w:b/>
          <w:sz w:val="24"/>
          <w:szCs w:val="24"/>
        </w:rPr>
        <w:t>учно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5D6D31" w:rsidRPr="00D913C7">
        <w:rPr>
          <w:rFonts w:ascii="Times New Roman" w:eastAsia="Calibri" w:hAnsi="Times New Roman" w:cs="Times New Roman"/>
          <w:b/>
          <w:sz w:val="24"/>
          <w:szCs w:val="24"/>
        </w:rPr>
        <w:t xml:space="preserve"> тру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8.3), предъявляемыми к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>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Рабочая программа по  ручному труду  рассчитана на 1 год обучения.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Труд – это основа любых культурных достижений, один из главных видов деятельности в жизни человека.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заложены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Задачи изучения предмета: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гармоничном единстве природного и рукотворного мира и о месте в нём человека.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471"/>
      <w:bookmarkEnd w:id="6"/>
      <w:r w:rsidRPr="00D913C7">
        <w:rPr>
          <w:rFonts w:ascii="Times New Roman" w:hAnsi="Times New Roman" w:cs="Times New Roman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расширение знаний о материалах и их свойствах, технологиях использования.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практических умений и навыков использования различных материалов в предметно-преобразующей деятельности.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интереса к разнообразным видам труда.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 воображения, мышления, речи).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развитие   умственной   деятельности   (анализ,   синтез,   сравнение, классификация, обобщение).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развитие сенсомоторных процессов, руки, глазомера через формирование практических умений.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 (включающей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, планирование, контроль и оценку действий и результатов деятельности в соответствии с поставленной целью).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грамотности, умения работать с различными источниками информации. 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  коммуникативной   культуры,   развитие  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>находить в трудовом объекте существенные признаки, устанавливать сходство и различие между предметами;</w:t>
      </w:r>
      <w:bookmarkStart w:id="7" w:name="page473"/>
      <w:bookmarkEnd w:id="7"/>
    </w:p>
    <w:p w:rsidR="005D6D31" w:rsidRPr="00D913C7" w:rsidRDefault="005D6D31" w:rsidP="00850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― коррекцию ручной моторики; улучшение зрительно-двигательной 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5D6D31" w:rsidRPr="00D913C7" w:rsidRDefault="005D6D31" w:rsidP="00850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6D31" w:rsidRPr="00D913C7" w:rsidSect="002D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DB004D50"/>
    <w:lvl w:ilvl="0" w:tplc="4F90C74C">
      <w:start w:val="1"/>
      <w:numFmt w:val="bullet"/>
      <w:lvlText w:val=""/>
      <w:lvlJc w:val="left"/>
    </w:lvl>
    <w:lvl w:ilvl="1" w:tplc="552CF984">
      <w:start w:val="1"/>
      <w:numFmt w:val="bullet"/>
      <w:lvlText w:val="В"/>
      <w:lvlJc w:val="left"/>
    </w:lvl>
    <w:lvl w:ilvl="2" w:tplc="BEAED3F6">
      <w:numFmt w:val="decimal"/>
      <w:lvlText w:val=""/>
      <w:lvlJc w:val="left"/>
    </w:lvl>
    <w:lvl w:ilvl="3" w:tplc="2D1E2990">
      <w:numFmt w:val="decimal"/>
      <w:lvlText w:val=""/>
      <w:lvlJc w:val="left"/>
    </w:lvl>
    <w:lvl w:ilvl="4" w:tplc="E03E29BA">
      <w:numFmt w:val="decimal"/>
      <w:lvlText w:val=""/>
      <w:lvlJc w:val="left"/>
    </w:lvl>
    <w:lvl w:ilvl="5" w:tplc="3D9E307A">
      <w:numFmt w:val="decimal"/>
      <w:lvlText w:val=""/>
      <w:lvlJc w:val="left"/>
    </w:lvl>
    <w:lvl w:ilvl="6" w:tplc="27EE4400">
      <w:numFmt w:val="decimal"/>
      <w:lvlText w:val=""/>
      <w:lvlJc w:val="left"/>
    </w:lvl>
    <w:lvl w:ilvl="7" w:tplc="3A040F94">
      <w:numFmt w:val="decimal"/>
      <w:lvlText w:val=""/>
      <w:lvlJc w:val="left"/>
    </w:lvl>
    <w:lvl w:ilvl="8" w:tplc="19B8FC48">
      <w:numFmt w:val="decimal"/>
      <w:lvlText w:val=""/>
      <w:lvlJc w:val="left"/>
    </w:lvl>
  </w:abstractNum>
  <w:abstractNum w:abstractNumId="1">
    <w:nsid w:val="1D5D324E"/>
    <w:multiLevelType w:val="hybridMultilevel"/>
    <w:tmpl w:val="B9CA2286"/>
    <w:lvl w:ilvl="0" w:tplc="EDE06342">
      <w:start w:val="1"/>
      <w:numFmt w:val="upperRoman"/>
      <w:lvlText w:val="%1."/>
      <w:lvlJc w:val="left"/>
      <w:pPr>
        <w:ind w:left="9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D6D31"/>
    <w:rsid w:val="002D5D3F"/>
    <w:rsid w:val="005D6D31"/>
    <w:rsid w:val="008507D9"/>
    <w:rsid w:val="00D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5D6D31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99"/>
    <w:rsid w:val="005D6D31"/>
  </w:style>
  <w:style w:type="character" w:customStyle="1" w:styleId="FontStyle140">
    <w:name w:val="Font Style140"/>
    <w:basedOn w:val="a0"/>
    <w:uiPriority w:val="99"/>
    <w:rsid w:val="005D6D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3">
    <w:name w:val="c3"/>
    <w:basedOn w:val="a"/>
    <w:rsid w:val="005D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6D31"/>
  </w:style>
  <w:style w:type="character" w:customStyle="1" w:styleId="c16">
    <w:name w:val="c16"/>
    <w:basedOn w:val="a0"/>
    <w:rsid w:val="005D6D31"/>
  </w:style>
  <w:style w:type="paragraph" w:customStyle="1" w:styleId="c13">
    <w:name w:val="c13"/>
    <w:basedOn w:val="a"/>
    <w:rsid w:val="005D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4284</Words>
  <Characters>24425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User219</dc:creator>
  <cp:keywords/>
  <dc:description/>
  <cp:lastModifiedBy>User219</cp:lastModifiedBy>
  <cp:revision>3</cp:revision>
  <dcterms:created xsi:type="dcterms:W3CDTF">2019-02-18T09:15:00Z</dcterms:created>
  <dcterms:modified xsi:type="dcterms:W3CDTF">2019-02-18T09:26:00Z</dcterms:modified>
</cp:coreProperties>
</file>