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B1" w:rsidRPr="006F2AB1" w:rsidRDefault="006F2AB1" w:rsidP="006F2AB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6F2AB1">
        <w:rPr>
          <w:rFonts w:ascii="Arial" w:eastAsia="Times New Roman" w:hAnsi="Arial" w:cs="Arial"/>
          <w:b/>
          <w:bCs/>
          <w:color w:val="4D4D4D"/>
          <w:sz w:val="27"/>
          <w:szCs w:val="27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6F2AB1" w:rsidRPr="006F2AB1" w:rsidRDefault="006F2AB1" w:rsidP="006F2AB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F2AB1">
        <w:rPr>
          <w:rFonts w:ascii="Arial" w:eastAsia="Times New Roman" w:hAnsi="Arial" w:cs="Arial"/>
          <w:color w:val="333333"/>
          <w:sz w:val="21"/>
          <w:szCs w:val="21"/>
        </w:rPr>
        <w:t>29 мая 2020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0"/>
      <w:bookmarkEnd w:id="0"/>
      <w:r w:rsidRPr="006F2AB1">
        <w:rPr>
          <w:rFonts w:ascii="Arial" w:eastAsia="Times New Roman" w:hAnsi="Arial" w:cs="Arial"/>
          <w:b/>
          <w:bCs/>
          <w:color w:val="333333"/>
          <w:sz w:val="26"/>
          <w:szCs w:val="26"/>
        </w:rPr>
        <w:t>2.4. Гигиена детей и подростков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F2AB1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MP 3.1/2.4.0178/1-20</w:t>
      </w:r>
      <w:r w:rsidRPr="006F2AB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6F2AB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 Разработаны Федеральной службой по надзору в сфере защиты прав потребителей и благополучия человека.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F2AB1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1.2. Закрепить за каждым классом (группой) учебное помещение (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групповую</w:t>
      </w:r>
      <w:proofErr w:type="gramEnd"/>
      <w:r w:rsidRPr="006F2AB1">
        <w:rPr>
          <w:rFonts w:ascii="Arial" w:eastAsia="Times New Roman" w:hAnsi="Arial" w:cs="Arial"/>
          <w:color w:val="333333"/>
          <w:sz w:val="23"/>
          <w:szCs w:val="23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1.3. По возможности сократить число обучающихся и воспитанников в классе (группе).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1.5. 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Исключить проведение</w:t>
      </w:r>
      <w:proofErr w:type="gramEnd"/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 массовых мероприятий.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1.7. Установить при входе в здание дозаторы с антисептическим средством для обработки рук.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lastRenderedPageBreak/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1.12. Обеспечить дезинфекцию воздушной среды с использованием приборов для обеззараживания воздуха.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1.17. Усилить 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1.19. Усилить педагогическую работу по гигиеническому воспитанию обучающихся, воспитанников и их родителей (законных представителей). Обеспечить 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 соблюдением правил личной гигиены обучающимися и сотрудниками.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F2AB1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Рекомендации по проведению экзаменов и итоговой аттестации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недопущения</w:t>
      </w:r>
      <w:proofErr w:type="gramEnd"/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и персонала с признаками респираторных заболеваний.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2.3. Установить при входе в здание дозаторы с антисептическим средством для обработки рук.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2.4. Составить график 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прихода</w:t>
      </w:r>
      <w:proofErr w:type="gramEnd"/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2.5. Исключить скопление детей в зоне рекреации.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 xml:space="preserve">2.6. </w:t>
      </w:r>
      <w:proofErr w:type="gramStart"/>
      <w:r w:rsidRPr="006F2AB1">
        <w:rPr>
          <w:rFonts w:ascii="Arial" w:eastAsia="Times New Roman" w:hAnsi="Arial" w:cs="Arial"/>
          <w:color w:val="333333"/>
          <w:sz w:val="23"/>
          <w:szCs w:val="23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2.8. Обеспечить персонал, присутствующий на экзамене средствами индивидуальной защиты (маски и перчатки).</w: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6F2AB1" w:rsidRPr="006F2AB1" w:rsidTr="006F2AB1">
        <w:tc>
          <w:tcPr>
            <w:tcW w:w="2500" w:type="pct"/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6F2AB1" w:rsidRPr="006F2AB1" w:rsidRDefault="006F2AB1" w:rsidP="006F2AB1">
      <w:pPr>
        <w:shd w:val="clear" w:color="auto" w:fill="FFFFFF"/>
        <w:spacing w:after="255" w:line="270" w:lineRule="atLeast"/>
        <w:ind w:left="-426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6523729" cy="4540085"/>
            <wp:effectExtent l="19050" t="0" r="0" b="0"/>
            <wp:docPr id="1" name="Рисунок 1" descr="https://www.garant.ru/files/5/2/1377025/pict444-74079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2/1377025/pict444-740798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18" cy="454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B1" w:rsidRPr="006F2AB1" w:rsidRDefault="006F2AB1" w:rsidP="006F2AB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6F2AB1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6F2AB1" w:rsidRPr="006F2AB1" w:rsidRDefault="006F2AB1" w:rsidP="006F2AB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6F2AB1" w:rsidRPr="006F2AB1" w:rsidRDefault="006F2AB1" w:rsidP="006F2A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F2AB1">
        <w:rPr>
          <w:rFonts w:ascii="Arial" w:eastAsia="Times New Roman" w:hAnsi="Arial" w:cs="Arial"/>
          <w:color w:val="333333"/>
          <w:sz w:val="23"/>
          <w:szCs w:val="23"/>
        </w:rPr>
        <w:t>Роспотребнадзор подготовил рекомендации по организации работы образовательных организаций в условиях сохранения рисков распространения COVID-19. В частности, необходимо исключить общение обучающихся и воспитанников из разных классов (групп) во время перемен и прогулок. Не следует формировать "вечерние дежурные" группы. При входе в здание должны устанавливаться дозаторы с кожными антисептиками. Целесообразно пересмотреть режим работы организации, в т. ч. расписание учебных занятий, изменив время начала первого урока (занятия) для разных классов и время проведения перемен, для максимального разобщения классов (групп).</w:t>
      </w:r>
    </w:p>
    <w:p w:rsidR="00DD673B" w:rsidRDefault="00DD673B"/>
    <w:sectPr w:rsidR="00DD673B" w:rsidSect="006F2A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AB1"/>
    <w:rsid w:val="006F2AB1"/>
    <w:rsid w:val="00D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2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A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2A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6F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2022-03-17T15:01:00Z</dcterms:created>
  <dcterms:modified xsi:type="dcterms:W3CDTF">2022-03-17T15:03:00Z</dcterms:modified>
</cp:coreProperties>
</file>