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F" w:rsidRDefault="007525FF" w:rsidP="007525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Alexxx\AppData\Local\Temp\Rar$DIa0.013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xx\AppData\Local\Temp\Rar$DIa0.013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FF" w:rsidRDefault="007525FF" w:rsidP="007525FF">
      <w:pPr>
        <w:rPr>
          <w:lang w:val="en-US"/>
        </w:rPr>
      </w:pPr>
    </w:p>
    <w:p w:rsidR="007525FF" w:rsidRDefault="007525FF" w:rsidP="007525FF">
      <w:pPr>
        <w:rPr>
          <w:lang w:val="en-US"/>
        </w:rPr>
      </w:pPr>
    </w:p>
    <w:p w:rsidR="007525FF" w:rsidRDefault="007525FF" w:rsidP="007525FF">
      <w:pPr>
        <w:rPr>
          <w:lang w:val="en-US"/>
        </w:rPr>
      </w:pPr>
    </w:p>
    <w:p w:rsidR="007525FF" w:rsidRDefault="007525FF" w:rsidP="007525FF">
      <w:pPr>
        <w:rPr>
          <w:lang w:val="en-US"/>
        </w:rPr>
      </w:pPr>
    </w:p>
    <w:p w:rsidR="007525FF" w:rsidRPr="009658BB" w:rsidRDefault="007525FF" w:rsidP="007525FF">
      <w:pPr>
        <w:rPr>
          <w:lang w:val="en-US"/>
        </w:rPr>
      </w:pPr>
    </w:p>
    <w:p w:rsidR="007525FF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6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программе (вариант 8.3) 1 класс</w:t>
      </w:r>
    </w:p>
    <w:p w:rsidR="007525FF" w:rsidRDefault="007525FF" w:rsidP="007525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5FF" w:rsidRPr="001475CA" w:rsidRDefault="007525FF" w:rsidP="007525FF">
      <w:pPr>
        <w:pStyle w:val="a4"/>
        <w:ind w:left="2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 w:rsidRPr="001475C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Русский</w:t>
      </w:r>
      <w:r w:rsidRPr="001475CA">
        <w:rPr>
          <w:rFonts w:ascii="Times New Roman" w:eastAsia="Calibri" w:hAnsi="Times New Roman"/>
          <w:b/>
          <w:sz w:val="24"/>
          <w:szCs w:val="24"/>
        </w:rPr>
        <w:t xml:space="preserve"> язык</w:t>
      </w:r>
      <w:r>
        <w:rPr>
          <w:rFonts w:ascii="Times New Roman" w:eastAsia="Calibri" w:hAnsi="Times New Roman"/>
          <w:b/>
          <w:sz w:val="24"/>
          <w:szCs w:val="24"/>
        </w:rPr>
        <w:t>, чтение</w:t>
      </w:r>
      <w:proofErr w:type="gramStart"/>
      <w:r w:rsidRPr="001475CA"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 xml:space="preserve"> речевая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475CA">
        <w:rPr>
          <w:rFonts w:ascii="Times New Roman" w:eastAsia="Calibri" w:hAnsi="Times New Roman"/>
          <w:b/>
          <w:sz w:val="24"/>
          <w:szCs w:val="24"/>
        </w:rPr>
        <w:t xml:space="preserve"> практик</w:t>
      </w:r>
      <w:r>
        <w:rPr>
          <w:rFonts w:ascii="Times New Roman" w:eastAsia="Calibri" w:hAnsi="Times New Roman"/>
          <w:b/>
          <w:sz w:val="24"/>
          <w:szCs w:val="24"/>
        </w:rPr>
        <w:t>а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835048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</w:t>
      </w:r>
      <w:proofErr w:type="spellStart"/>
      <w:r w:rsidRPr="00835048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835048">
        <w:rPr>
          <w:rFonts w:ascii="Times New Roman" w:hAnsi="Times New Roman"/>
          <w:sz w:val="24"/>
          <w:szCs w:val="24"/>
        </w:rPr>
        <w:t xml:space="preserve"> спектра (вариант 8.3)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</w:t>
      </w:r>
      <w:proofErr w:type="spellStart"/>
      <w:r w:rsidRPr="00835048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835048">
        <w:rPr>
          <w:rFonts w:ascii="Times New Roman" w:hAnsi="Times New Roman"/>
          <w:sz w:val="24"/>
          <w:szCs w:val="24"/>
        </w:rPr>
        <w:t xml:space="preserve"> спектра (вариант 8.3)</w:t>
      </w:r>
      <w:proofErr w:type="gramEnd"/>
    </w:p>
    <w:p w:rsidR="007525FF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</w:t>
      </w:r>
      <w:r w:rsidRPr="00835048">
        <w:rPr>
          <w:rFonts w:ascii="Times New Roman" w:hAnsi="Times New Roman"/>
          <w:sz w:val="24"/>
          <w:szCs w:val="24"/>
        </w:rPr>
        <w:t>о русскому языку рассчитана на 1 год  обучения.</w:t>
      </w:r>
    </w:p>
    <w:p w:rsidR="007525FF" w:rsidRPr="00821461" w:rsidRDefault="007525FF" w:rsidP="007525F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21461">
        <w:rPr>
          <w:rFonts w:ascii="Times New Roman" w:hAnsi="Times New Roman"/>
          <w:sz w:val="24"/>
          <w:szCs w:val="24"/>
        </w:rPr>
        <w:t xml:space="preserve">Составлена </w:t>
      </w:r>
      <w:r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21461">
        <w:rPr>
          <w:rFonts w:ascii="Times New Roman" w:hAnsi="Times New Roman"/>
          <w:sz w:val="24"/>
          <w:szCs w:val="24"/>
        </w:rPr>
        <w:t xml:space="preserve">основанная на специально индивидуальном подходе, рассчитанная на обучающегося коррекционной школы для обучающихся с ОВЗ (интеллектуальными нарушениями) со сложной структурой дефекта. </w:t>
      </w:r>
    </w:p>
    <w:p w:rsidR="007525FF" w:rsidRPr="005A29B2" w:rsidRDefault="007525FF" w:rsidP="007525F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29B2">
        <w:rPr>
          <w:rFonts w:ascii="Times New Roman" w:hAnsi="Times New Roman"/>
          <w:sz w:val="24"/>
          <w:szCs w:val="24"/>
        </w:rPr>
        <w:t>Обучение русскому языку предусматривает включение в рабочую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― Уточнение и обогащение представлений об окружающей </w:t>
      </w:r>
      <w:proofErr w:type="gramStart"/>
      <w:r w:rsidRPr="00835048">
        <w:rPr>
          <w:rFonts w:ascii="Times New Roman" w:hAnsi="Times New Roman"/>
          <w:sz w:val="24"/>
          <w:szCs w:val="24"/>
        </w:rPr>
        <w:t>действительности</w:t>
      </w:r>
      <w:proofErr w:type="gramEnd"/>
      <w:r w:rsidRPr="00835048">
        <w:rPr>
          <w:rFonts w:ascii="Times New Roman" w:hAnsi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Формирование первоначальными «</w:t>
      </w:r>
      <w:proofErr w:type="spellStart"/>
      <w:r w:rsidRPr="00835048">
        <w:rPr>
          <w:rFonts w:ascii="Times New Roman" w:hAnsi="Times New Roman"/>
          <w:sz w:val="24"/>
          <w:szCs w:val="24"/>
        </w:rPr>
        <w:t>дограмматическими</w:t>
      </w:r>
      <w:proofErr w:type="spellEnd"/>
      <w:r w:rsidRPr="00835048">
        <w:rPr>
          <w:rFonts w:ascii="Times New Roman" w:hAnsi="Times New Roman"/>
          <w:sz w:val="24"/>
          <w:szCs w:val="24"/>
        </w:rPr>
        <w:t xml:space="preserve">» понятиями и развитие коммуникативно-речевых навыков; 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Коррекция недостатков речевой и мыслительной деятельности; 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Развитие навыков устной коммуникации; 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Формирование положительных нравственных качеств и свойств личности. 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 xml:space="preserve">Подготовка к  усвоению грамоты. Подготовка к усвоению первоначальных навыков  чтения.    Развитие    слухового    внимания, фонематического  слуха.  Элементарный  звуковой  анализ.  Совершенствование </w:t>
      </w:r>
      <w:bookmarkStart w:id="0" w:name="page397"/>
      <w:bookmarkEnd w:id="0"/>
      <w:r w:rsidRPr="00835048">
        <w:rPr>
          <w:rFonts w:ascii="Times New Roman" w:hAnsi="Times New Roman"/>
          <w:sz w:val="24"/>
          <w:szCs w:val="24"/>
        </w:rPr>
        <w:t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Подготовка к усвоению первоначальных навыков письма. Развитие зрительных представлений и пространственной ориентировки на плоскости листа.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Речевое развитие. Понимание обращенной речи. Выполнение несложных словесных инструкций.</w:t>
      </w:r>
    </w:p>
    <w:p w:rsidR="007525FF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  <w:r w:rsidRPr="00835048">
        <w:rPr>
          <w:rFonts w:ascii="Times New Roman" w:hAnsi="Times New Roman"/>
          <w:sz w:val="24"/>
          <w:szCs w:val="24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7525FF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</w:p>
    <w:p w:rsidR="007525FF" w:rsidRPr="00716E25" w:rsidRDefault="007525FF" w:rsidP="007525F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Математика</w:t>
      </w:r>
    </w:p>
    <w:p w:rsidR="007525FF" w:rsidRPr="001509D1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509D1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</w:t>
      </w:r>
      <w:proofErr w:type="gramEnd"/>
    </w:p>
    <w:p w:rsidR="007525FF" w:rsidRPr="001509D1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математике рассчитана на 1 года обучения.</w:t>
      </w:r>
    </w:p>
    <w:p w:rsidR="007525FF" w:rsidRPr="001509D1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D1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образования.</w:t>
      </w:r>
      <w:proofErr w:type="gramEnd"/>
    </w:p>
    <w:p w:rsidR="007525FF" w:rsidRPr="001509D1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7525FF" w:rsidRPr="001509D1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с РАС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7525FF" w:rsidRPr="001509D1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415"/>
      <w:bookmarkEnd w:id="1"/>
      <w:r w:rsidRPr="001509D1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обучающихся с РАС средствами математики с учетом их индивидуальных возможностей;</w:t>
      </w:r>
    </w:p>
    <w:p w:rsidR="007525FF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525FF" w:rsidRPr="00875093" w:rsidRDefault="007525FF" w:rsidP="007525F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25FF" w:rsidRPr="00875093" w:rsidRDefault="007525FF" w:rsidP="007525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475CA">
        <w:rPr>
          <w:rFonts w:ascii="Times New Roman" w:eastAsia="Calibri" w:hAnsi="Times New Roman" w:cs="Times New Roman"/>
          <w:b/>
          <w:sz w:val="24"/>
          <w:szCs w:val="24"/>
        </w:rPr>
        <w:t xml:space="preserve"> «Мир природы и человека»</w:t>
      </w:r>
    </w:p>
    <w:p w:rsidR="007525FF" w:rsidRPr="001509D1" w:rsidRDefault="007525FF" w:rsidP="0075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509D1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</w:t>
      </w:r>
      <w:proofErr w:type="gramEnd"/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9D1">
        <w:rPr>
          <w:rFonts w:ascii="Times New Roman" w:hAnsi="Times New Roman" w:cs="Times New Roman"/>
          <w:sz w:val="24"/>
          <w:szCs w:val="24"/>
        </w:rPr>
        <w:t>Рабочая программа по  предмету «Мир при</w:t>
      </w:r>
      <w:r>
        <w:rPr>
          <w:rFonts w:ascii="Times New Roman" w:hAnsi="Times New Roman" w:cs="Times New Roman"/>
          <w:sz w:val="24"/>
          <w:szCs w:val="24"/>
        </w:rPr>
        <w:t>роды и человека» рассчитана на 1</w:t>
      </w:r>
      <w:r w:rsidRPr="001509D1">
        <w:rPr>
          <w:rFonts w:ascii="Times New Roman" w:hAnsi="Times New Roman" w:cs="Times New Roman"/>
          <w:sz w:val="24"/>
          <w:szCs w:val="24"/>
        </w:rPr>
        <w:t xml:space="preserve"> года обучения. 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9D1">
        <w:rPr>
          <w:rFonts w:ascii="Times New Roman" w:hAnsi="Times New Roman" w:cs="Times New Roman"/>
          <w:sz w:val="24"/>
          <w:szCs w:val="24"/>
        </w:rPr>
        <w:t>Содержание предмета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23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9D1">
        <w:rPr>
          <w:rFonts w:ascii="Times New Roman" w:hAnsi="Times New Roman" w:cs="Times New Roman"/>
          <w:sz w:val="24"/>
          <w:szCs w:val="24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РАС.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09D1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восприятия объектов; 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практического взаимодействия обучающихся с РАС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закрепления представлений, постоянное обращение к уже изученному, 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7525FF" w:rsidRPr="001509D1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7525FF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509D1">
        <w:rPr>
          <w:rFonts w:ascii="Times New Roman" w:hAnsi="Times New Roman" w:cs="Times New Roman"/>
          <w:sz w:val="24"/>
          <w:szCs w:val="24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существа для осмысленной и  самостоятельной организации безопасной жизни в конкретных условиях.</w:t>
      </w:r>
      <w:bookmarkStart w:id="3" w:name="page425"/>
      <w:bookmarkEnd w:id="3"/>
    </w:p>
    <w:p w:rsidR="007525FF" w:rsidRDefault="007525FF" w:rsidP="00752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>
      <w:pPr>
        <w:ind w:left="-28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5FF" w:rsidRPr="00C22995" w:rsidRDefault="007525FF" w:rsidP="007525FF">
      <w:pPr>
        <w:ind w:left="-284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658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Музыка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6DD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7525FF" w:rsidRPr="004F6DD4" w:rsidRDefault="007525FF" w:rsidP="007525FF">
      <w:pPr>
        <w:tabs>
          <w:tab w:val="left" w:pos="1134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6DD4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4F6D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6DD4">
        <w:rPr>
          <w:rFonts w:ascii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 xml:space="preserve"> спектра;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F6DD4">
        <w:rPr>
          <w:rFonts w:ascii="Times New Roman" w:hAnsi="Times New Roman" w:cs="Times New Roman"/>
          <w:sz w:val="24"/>
          <w:szCs w:val="24"/>
        </w:rPr>
        <w:t>2. П</w:t>
      </w:r>
      <w:r w:rsidRPr="004F6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</w:t>
      </w:r>
      <w:r w:rsidRPr="004F6DD4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7525FF" w:rsidRPr="004F6DD4" w:rsidRDefault="007525FF" w:rsidP="007525FF">
      <w:pPr>
        <w:tabs>
          <w:tab w:val="left" w:pos="1134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4F6DD4">
        <w:rPr>
          <w:rFonts w:ascii="Times New Roman" w:hAnsi="Times New Roman" w:cs="Times New Roman"/>
          <w:i/>
          <w:sz w:val="24"/>
          <w:szCs w:val="24"/>
        </w:rPr>
        <w:t xml:space="preserve">одно из ведущих мест в ходе формирования художественной культуры детей с расстройствами </w:t>
      </w:r>
      <w:proofErr w:type="spellStart"/>
      <w:r w:rsidRPr="004F6DD4">
        <w:rPr>
          <w:rFonts w:ascii="Times New Roman" w:hAnsi="Times New Roman" w:cs="Times New Roman"/>
          <w:i/>
          <w:sz w:val="24"/>
          <w:szCs w:val="24"/>
        </w:rPr>
        <w:t>аутистического</w:t>
      </w:r>
      <w:proofErr w:type="spellEnd"/>
      <w:r w:rsidRPr="004F6DD4">
        <w:rPr>
          <w:rFonts w:ascii="Times New Roman" w:hAnsi="Times New Roman" w:cs="Times New Roman"/>
          <w:i/>
          <w:sz w:val="24"/>
          <w:szCs w:val="24"/>
        </w:rPr>
        <w:t xml:space="preserve"> спектра</w:t>
      </w:r>
      <w:r w:rsidRPr="004F6DD4">
        <w:rPr>
          <w:rFonts w:ascii="Times New Roman" w:hAnsi="Times New Roman" w:cs="Times New Roman"/>
          <w:sz w:val="24"/>
          <w:szCs w:val="24"/>
        </w:rPr>
        <w:t>. Среди различных форм учебно-воспитательной работы музыка является одним из наиболее привлекательных видов деятельности для ребенка с проблемами в развитии. Благодаря развитию технических средств, музыка стала одним из самых распространен</w:t>
      </w:r>
      <w:r w:rsidRPr="004F6DD4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Отличительной чертой музыки от остальных видов искусства, по утверждению Л. С.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>, является отсутствие прямого подтверждения ее воздействия на деятель</w:t>
      </w:r>
      <w:r w:rsidRPr="004F6DD4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Музыка формирует вкусы, воспитывает представление о </w:t>
      </w:r>
      <w:proofErr w:type="gramStart"/>
      <w:r w:rsidRPr="004F6DD4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4F6DD4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D4">
        <w:rPr>
          <w:rFonts w:ascii="Times New Roman" w:hAnsi="Times New Roman" w:cs="Times New Roman"/>
          <w:sz w:val="24"/>
          <w:szCs w:val="24"/>
        </w:rPr>
        <w:t xml:space="preserve">Специфические средства воздействия на учащихся, свойственные ритмике, способствуют общему развитию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младшихшкольниковс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аутистическими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 xml:space="preserve"> расстройствами,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b/>
          <w:sz w:val="24"/>
          <w:szCs w:val="24"/>
        </w:rPr>
        <w:t>Целью</w:t>
      </w:r>
      <w:r w:rsidRPr="004F6DD4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7525FF" w:rsidRPr="004F6DD4" w:rsidRDefault="007525FF" w:rsidP="007525FF">
      <w:pPr>
        <w:numPr>
          <w:ilvl w:val="0"/>
          <w:numId w:val="1"/>
        </w:numPr>
        <w:tabs>
          <w:tab w:val="left" w:pos="993"/>
        </w:tabs>
        <w:suppressAutoHyphens/>
        <w:ind w:left="-284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DD4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lastRenderedPageBreak/>
        <w:t>- совершенствовать певческие навыки;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DD4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помочь самовыражению школьников с проблемами в развитии через занятия музыкальной деятельностью;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DD4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4F6DD4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4F6DD4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 xml:space="preserve">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D4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- корригировать нарушения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-корригировать имеющиеся отклонения в развитии психических функций, эмоционально - волевой, моторной сферах;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-создавать условия для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>, физической адаптации ребенка посредством общения с музыкальным искусством.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4F6DD4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DD4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4F6DD4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4F6DD4">
        <w:rPr>
          <w:rFonts w:ascii="Times New Roman" w:hAnsi="Times New Roman" w:cs="Times New Roman"/>
          <w:sz w:val="24"/>
          <w:szCs w:val="24"/>
        </w:rPr>
        <w:t>:</w:t>
      </w:r>
    </w:p>
    <w:p w:rsidR="007525FF" w:rsidRPr="004F6DD4" w:rsidRDefault="007525FF" w:rsidP="007525FF">
      <w:pPr>
        <w:numPr>
          <w:ilvl w:val="0"/>
          <w:numId w:val="2"/>
        </w:numPr>
        <w:tabs>
          <w:tab w:val="left" w:pos="2580"/>
        </w:tabs>
        <w:suppressAutoHyphens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7525FF" w:rsidRPr="004F6DD4" w:rsidRDefault="007525FF" w:rsidP="007525FF">
      <w:pPr>
        <w:numPr>
          <w:ilvl w:val="0"/>
          <w:numId w:val="2"/>
        </w:numPr>
        <w:tabs>
          <w:tab w:val="left" w:pos="2580"/>
        </w:tabs>
        <w:suppressAutoHyphens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7525FF" w:rsidRPr="004F6DD4" w:rsidRDefault="007525FF" w:rsidP="007525FF">
      <w:pPr>
        <w:tabs>
          <w:tab w:val="left" w:pos="25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DD4">
        <w:rPr>
          <w:rFonts w:ascii="Times New Roman" w:hAnsi="Times New Roman" w:cs="Times New Roman"/>
          <w:sz w:val="24"/>
          <w:szCs w:val="24"/>
        </w:rPr>
        <w:t xml:space="preserve">- комплексное обучение на основе передовых </w:t>
      </w:r>
      <w:proofErr w:type="spellStart"/>
      <w:r w:rsidRPr="004F6DD4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4F6DD4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7525FF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5FF" w:rsidRPr="009A6CA7" w:rsidRDefault="007525FF" w:rsidP="007525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. Рисование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D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 предъявляемыми к структуре, условиям реализации и планируемым результатам освоения адаптивной </w:t>
      </w:r>
      <w:r w:rsidRPr="001509D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общеобразовательной программе начального общего образования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</w:t>
      </w:r>
      <w:proofErr w:type="gramEnd"/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509D1">
        <w:rPr>
          <w:rFonts w:ascii="Times New Roman" w:hAnsi="Times New Roman" w:cs="Times New Roman"/>
          <w:sz w:val="24"/>
          <w:szCs w:val="24"/>
        </w:rPr>
        <w:t>по рисованию рассчитана на 1 года обучения.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Рисование как учебный предмет направлен на формирование у обучающихся с РАС знаний об основах изобразительного искусства, оказывает большое значение на их эстетическое развитие.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Название учебного   предмета   «Рисование»   является   неслучайным, поскольку именно рисунок является основой живописи, графики, скульптуры, декоративно-прикладного искусства. В программу по рисованию включены беседы с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 содержании произведений изобразительного искусства.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Изобразительная деятельность обучающихся с РАС обеспечивается восприятием ими окружающей реальной действительности, которая становится для них источником необходимых впечатлений, представлений и знаний.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Изобразительная грамотность делает представления обучающихся более полными, четкими, прочными и становится одним из необходимых условий всестороннего развития их личности.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 обучении школьников с РАС элементарным основам рисунка; формировании умений и навыков в рисовании с натуры, по памяти, по представлению; в развитии зрительного восприятия, умений различать форму, цвет предметов и их положение в пространстве; обучении умению видеть прекрасное в жизни и искусстве, а также в развитии умения пользоваться полученными практическими навыками в повседневной жизни.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воспитание интереса к рисованию и рисункам.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447"/>
      <w:bookmarkEnd w:id="4"/>
      <w:r w:rsidRPr="001509D1">
        <w:rPr>
          <w:rFonts w:ascii="Times New Roman" w:hAnsi="Times New Roman" w:cs="Times New Roman"/>
          <w:sz w:val="24"/>
          <w:szCs w:val="24"/>
        </w:rPr>
        <w:t xml:space="preserve">раскрытие практического значения рисования в жизни человека информирование умения пользоваться рисунком в трудовой, общественно полезной деятельности.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воспитание эстетического чувства и понимания красоты окружающего мира, художественного вкуса.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ознакомление с основными техническими приемами работы с изобразительными материалами, в том числе и работе в смешанной технике;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обучение правилам композиции,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, построения орнамента и др.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обучение   разным   видам   рисовани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>рисованию   с   натуры, тематическому и декоративному рисованию).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умения создавать простейшие художественные образы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рисования с натуры, по памяти, представлению и воображению.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(коллективное рисование).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их возрастных особенностей, которая предусматривает: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совершенствование   правильного   восприятия   формы,   строения, величины, цвета предметов, их положения в пространстве;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умения находить в изображаемом предмете существенные признаки, устанавливать сходство и различие между предметами;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   аналитических    способностей,    операций    сравнения,  обобщения; формирование умения ориентироваться в задании, планировании работы, последовательном выполнении рисунка, контроле своих действий;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449"/>
      <w:bookmarkEnd w:id="5"/>
      <w:r w:rsidRPr="001509D1"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совершенствование    ручной    моторики; улучшение   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7525FF" w:rsidRPr="00B31B0C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зрительной памяти, внимания, наблюдательности, образного представления и воображения.</w:t>
      </w:r>
    </w:p>
    <w:p w:rsidR="007525FF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</w:p>
    <w:p w:rsidR="007525FF" w:rsidRPr="005650B3" w:rsidRDefault="007525FF" w:rsidP="007525F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.Ф</w:t>
      </w:r>
      <w:r w:rsidRPr="005650B3">
        <w:rPr>
          <w:rFonts w:ascii="Times New Roman" w:hAnsi="Times New Roman" w:cs="Times New Roman"/>
          <w:b/>
          <w:sz w:val="28"/>
          <w:szCs w:val="28"/>
        </w:rPr>
        <w:t>изкультуре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 xml:space="preserve">Программа написана 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России от 19.12.2014 № 1599;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2.4.2.3286-15), Уставом и АООП образования обучающихся с умственной отсталостью (интеллектуальными нарушениями).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Внимание к проблеме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детей, обучающихся в специальных коррекционных учреждениях  вызвано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тем, что из всех функциональных отклонений в развитии ребенка умственная отсталость по социальным последствиям является наиболее тяжелым дефектом.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     По мнению ряда исследователей, решающее значение в решении проблемы интеграции и социализации детей с ограниченными возможностями здоровья в жизнь современного общества приобретает физическая культура и спорт. Это объясняется следующими обстоятельствами: во-первых, физическая культура и спорт позволяют проявляться личным качествам обучающихся; во-вторых, расширяют общение воспитанников; и, в-третьих, физическая культура и спорт способствуют накоплению двигательного опыта и базы двигательных действий, развитие которой  способствует их адаптации к самообслуживанию, а,  следовательно, и ко всему прочему, что связано с процессом социализации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Известно, что показатели физического развития детей с умственной отсталостью отличаются от показателей здоровых детей. Так же физическое развитие детей с умственной отсталостью проходит медленнее, чем у нормальных детей. Это говорит о том, что функциональное развитие таких детей не проходит без дефектов, так как умственно отсталые дети имеют резкие колебания работоспособности, быструю утомляемость, неустойчивость в эмоционально – волевой сфере, что впоследствии, влияет на их социальную интеграцию в общество.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 xml:space="preserve">Особого  внимания в воспитании и обучении требуют дети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спектра, осложненными тяжелыми и множественными нарушениями  развития, посещающие   классы со сложной структурой дефекта, специальных коррекционных учреждений, так как при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аутистическом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дизонтогенезе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>, осложненном тяжелыми и множественными нарушениями развития выявляются значительные моторные расстройства, прежде всего в форме отставленного и неравномерного становления крупных и мелких моторных актов, а также в виде других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своеобразных их нарушений. К таковым относятся неравномерность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моторных действий, плохая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работы групп мышц, участвующих в походке и других двигательных актах. Отмечаются неравномерность шага, шаг на цыпочках, отсутствие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движений рук во время ходьбы, затруднения при поворотах и перешагивании препятствий, малая устойчивость при стоянии и ходьбе, неловкость,  наклонность к формированию двигательных стереотипии.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Нарушены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соразмеренность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движений, статическая и динамическая координация, расстроены ритм и темп в сложных движениях.  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lastRenderedPageBreak/>
        <w:t xml:space="preserve">Все перечисленные особенности моторного развития ребенка,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спектра, осложненными тяжелыми и множественными нарушениями развития, требуют специальной коррекционной работы, направленной на развитие, восстановление измененных моторных функций у этих детей.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 связи с этим, появилась необходимость в разработке программы по физическому воспитанию. Предлагаемая программа разработана с учетом психофизических особенностей детей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спектра, осложненными тяжелыми и множественными нарушениями развития, а так же реального уровня их физической подготовленности и умений.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Программный материал по физическому воспитанию предусматривает обучение школьников с 1 по 4 класс элементарным жизненно необходимым двигательным умениям и навыкам.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Регулируя динамику физических нагрузок с учетом психофизических возможностей каждого ученика,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по физическому воспитанию  должно позволить добиться позитивных результатов в развитии физической подготовленности детей данной категории. Учитывая особенности психофизического развития детей с ограниченными возможностями здоровья, программа ориентируется на решение задач, стоящих перед школьной системой физического воспитания.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Вместе с тем особенностью урочных занятий является углубленное обучение базовым двигательным действиям, включая технику основных видов спорта (легкая атлетика, гимнастика, лыжная подготовка, подвижные игры, спортивные игры (настольный теннис, баскетбол, волейбол, футбол).</w:t>
      </w:r>
      <w:proofErr w:type="gramEnd"/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Перед физическим воспитанием стоят следующие цели и задачи.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обеспечение всестороннего развития школьников с ограниченными возможностями здоровья средствами физической культуры;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физического и психофизического развития учащихся;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навыков жизнедеятельности;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активизация процесса социальной адаптации учащихся путем формирования познавательных функций, обеспечение специальных знаний в области физической культуры.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освоение системы знаний, необходимой для сознательного освоения двигательных умений и навыков;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навыка ориентировки в схеме собственного тела, в пространстве.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профилактика заболеваний, укрепление и развитие </w:t>
      </w:r>
      <w:proofErr w:type="spellStart"/>
      <w:proofErr w:type="gramStart"/>
      <w:r w:rsidRPr="001509D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509D1">
        <w:rPr>
          <w:rFonts w:ascii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укрепление и сохранение здоровья, закаливание организма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>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активизация защитных сил организма ребенка;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повышение физиологической активности органов и систем организма;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и развитие мелкой и общей моторики;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создание благоприятных коррекционно-развивающих условий для лечения и оздоровления организма учащихся средствами физической культуры.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воспитание в детях чувства внутренней свободы, уверенности в себе, своих силах и возможностях;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воспитание устойчивого интереса к занятиям физическими упражнениями; 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осознанного отношения к своему здоровью и мотивации к здоровому образу жизни;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Средства, используемые для реализации программы: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спортивные игры и коррекционные подвижные игры, эстафеты;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ритмопластика;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дыхательная и пальчиковая гимнастика;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упражнения для зрительного тренинга;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материально-технические средства физической культуры: спортивные тренажеры, снаряды и пр.;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наглядные средства обучения: показ.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Теория. Основы знаний.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и корригирующие упражнения.  Оздоровительная и корригирующая гимнастика.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7525FF" w:rsidRPr="001509D1" w:rsidRDefault="007525FF" w:rsidP="007525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D1">
        <w:rPr>
          <w:rFonts w:ascii="Times New Roman" w:hAnsi="Times New Roman" w:cs="Times New Roman"/>
          <w:sz w:val="24"/>
          <w:szCs w:val="24"/>
        </w:rPr>
        <w:t xml:space="preserve">Коррекционные подвижные игры, элементы спортивных игр, спортивные игры (настольный теннис, баскетбол, волейбол, футбол) и эстафеты. </w:t>
      </w:r>
      <w:proofErr w:type="gramEnd"/>
    </w:p>
    <w:p w:rsidR="007525FF" w:rsidRPr="00835048" w:rsidRDefault="007525FF" w:rsidP="007525FF">
      <w:pPr>
        <w:pStyle w:val="a4"/>
        <w:ind w:firstLine="265"/>
        <w:jc w:val="both"/>
        <w:rPr>
          <w:rFonts w:ascii="Times New Roman" w:hAnsi="Times New Roman"/>
          <w:sz w:val="24"/>
          <w:szCs w:val="24"/>
        </w:rPr>
      </w:pPr>
    </w:p>
    <w:p w:rsidR="007525FF" w:rsidRPr="00875093" w:rsidRDefault="007525FF" w:rsidP="007525FF">
      <w:pPr>
        <w:pStyle w:val="a3"/>
        <w:jc w:val="center"/>
        <w:rPr>
          <w:rFonts w:eastAsia="Calibri"/>
          <w:b/>
        </w:rPr>
      </w:pPr>
      <w:proofErr w:type="gramStart"/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.</w:t>
      </w:r>
      <w:r w:rsidRPr="00875093">
        <w:rPr>
          <w:rFonts w:eastAsia="Calibri"/>
          <w:b/>
        </w:rPr>
        <w:t>Ручной труд.</w:t>
      </w:r>
      <w:proofErr w:type="gramEnd"/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ра</w:t>
      </w:r>
      <w:r w:rsidRPr="001509D1">
        <w:rPr>
          <w:rFonts w:ascii="Times New Roman" w:hAnsi="Times New Roman" w:cs="Times New Roman"/>
          <w:sz w:val="24"/>
          <w:szCs w:val="24"/>
        </w:rPr>
        <w:t xml:space="preserve">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 спектра (вариант 8.3)</w:t>
      </w:r>
      <w:proofErr w:type="gramEnd"/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509D1">
        <w:rPr>
          <w:rFonts w:ascii="Times New Roman" w:hAnsi="Times New Roman" w:cs="Times New Roman"/>
          <w:sz w:val="24"/>
          <w:szCs w:val="24"/>
        </w:rPr>
        <w:t>по  ручному труду  рассчитана на 1 год обучения.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lastRenderedPageBreak/>
        <w:t>Труд – это основа любых культурных достижений, один из главных видов деятельности в жизни человека.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1509D1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1509D1">
        <w:rPr>
          <w:rFonts w:ascii="Times New Roman" w:hAnsi="Times New Roman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Задачи изучения предмета: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гармоничном единстве природного и рукотворного мира и о месте в нём человека.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471"/>
      <w:bookmarkEnd w:id="6"/>
      <w:r w:rsidRPr="001509D1">
        <w:rPr>
          <w:rFonts w:ascii="Times New Roman" w:hAnsi="Times New Roman" w:cs="Times New Roman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расширение знаний о материалах и их свойствах, технологиях использования.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практических умений и навыков использования различных материалов в предметно-преобразующей деятельности.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интереса к разнообразным видам труда.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 воображения, мышления, речи).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  умственной   деятельности   (анализ,   синтез,   сравнение, классификация, обобщение).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руки, глазомера через формирование практических умений.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1509D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 xml:space="preserve">, планирование, контроль и оценку действий и результатов деятельности в соответствии с поставленной целью).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грамотности, умения работать с различными источниками информации. 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формирование   коммуникативной   культуры,   развитие  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  <w:bookmarkStart w:id="7" w:name="page473"/>
      <w:bookmarkEnd w:id="7"/>
    </w:p>
    <w:p w:rsidR="007525FF" w:rsidRPr="001509D1" w:rsidRDefault="007525FF" w:rsidP="007525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― коррекцию ручной моторики; улучшение зрительно-двигательной  координации путем использования вариативных и многократно повторяющихся действий с применением разн</w:t>
      </w:r>
      <w:r>
        <w:rPr>
          <w:rFonts w:ascii="Times New Roman" w:hAnsi="Times New Roman" w:cs="Times New Roman"/>
          <w:sz w:val="24"/>
          <w:szCs w:val="24"/>
        </w:rPr>
        <w:t>ообразного трудового материала.</w:t>
      </w:r>
    </w:p>
    <w:p w:rsidR="00125168" w:rsidRDefault="007525FF"/>
    <w:sectPr w:rsidR="00125168" w:rsidSect="008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25FF"/>
    <w:rsid w:val="000E084A"/>
    <w:rsid w:val="003B43ED"/>
    <w:rsid w:val="007525FF"/>
    <w:rsid w:val="007C6540"/>
    <w:rsid w:val="00865552"/>
    <w:rsid w:val="008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FF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aliases w:val="основа"/>
    <w:link w:val="a5"/>
    <w:uiPriority w:val="99"/>
    <w:qFormat/>
    <w:rsid w:val="007525FF"/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99"/>
    <w:rsid w:val="007525F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4286</Words>
  <Characters>24432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2</cp:revision>
  <dcterms:created xsi:type="dcterms:W3CDTF">2019-02-21T15:33:00Z</dcterms:created>
  <dcterms:modified xsi:type="dcterms:W3CDTF">2019-02-21T15:34:00Z</dcterms:modified>
</cp:coreProperties>
</file>