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F8" w:rsidRDefault="000D4AF8" w:rsidP="000D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</w:p>
    <w:p w:rsidR="000D4AF8" w:rsidRDefault="000D4AF8" w:rsidP="000D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1 класс (вариант 1)</w:t>
      </w:r>
    </w:p>
    <w:p w:rsidR="000D4AF8" w:rsidRPr="00D913C7" w:rsidRDefault="000D4AF8" w:rsidP="000D4A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F8" w:rsidRPr="000D4AF8" w:rsidRDefault="000D4AF8" w:rsidP="000D4AF8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для 1 класса разработана в соответствии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99 часов в год, 3 часа в неделю.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Обучение русскому языку в первом классе предусматривает включение в примерную учебную программу следующих разделов: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«Подготовка к усвоению грамоты»,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«Обучение грамоте»,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«Практические грамматические упражнения и развитие речи»,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«Чтение и развитие речи».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1 классе изучение всех предметов, входящих в структуру русского языка, призвано решить следующие </w:t>
      </w:r>
      <w:r w:rsidRPr="00D913C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―уточнение и обогащение представлений об окружающей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―формирование первоначальными «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дограмматическими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» понятиями и развитие коммуникативно-речевых навыков;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― коррекция недостатков речевой и мыслительной деятельности;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― формирование основ навыка полноценного чтения художественных текстов доступных для понимания по структуре и содержанию;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 развитие  навыков  устной  коммуникации;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формирование  положительных  нравственных  качеств  и  свойств  личности.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Подготовка к усвоению грамоты.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 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6338"/>
      </w:tblGrid>
      <w:tr w:rsidR="000D4AF8" w:rsidRPr="00D913C7" w:rsidTr="003534E2">
        <w:tc>
          <w:tcPr>
            <w:tcW w:w="4127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и краткое содержание работы</w:t>
            </w:r>
          </w:p>
        </w:tc>
        <w:tc>
          <w:tcPr>
            <w:tcW w:w="10156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Рекомендуемые методы</w:t>
            </w:r>
          </w:p>
        </w:tc>
      </w:tr>
      <w:tr w:rsidR="000D4AF8" w:rsidRPr="00D913C7" w:rsidTr="003534E2">
        <w:tc>
          <w:tcPr>
            <w:tcW w:w="4127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произвольной деятельности</w:t>
            </w: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диалоге, выполнение инструкций учителя.</w:t>
            </w:r>
          </w:p>
        </w:tc>
      </w:tr>
      <w:tr w:rsidR="000D4AF8" w:rsidRPr="00D913C7" w:rsidTr="003534E2">
        <w:tc>
          <w:tcPr>
            <w:tcW w:w="4127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пространственной ориентировки.</w:t>
            </w: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геометрических фигур по форме, цвету, размеру. Составление комбинаций из полосок, геометрических фигур. Воспроизведение последовательности фигур, их расположение в заданном направлении. Упражнения по данному образцу, по памяти, по словесной инструкции.</w:t>
            </w:r>
          </w:p>
        </w:tc>
      </w:tr>
      <w:tr w:rsidR="000D4AF8" w:rsidRPr="00D913C7" w:rsidTr="003534E2">
        <w:tc>
          <w:tcPr>
            <w:tcW w:w="4127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мелкой моторики и формирование </w:t>
            </w:r>
            <w:proofErr w:type="spellStart"/>
            <w:r w:rsidRPr="00D913C7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Pr="00D913C7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56" w:type="dxa"/>
            <w:shd w:val="clear" w:color="auto" w:fill="auto"/>
          </w:tcPr>
          <w:p w:rsidR="000D4AF8" w:rsidRPr="00D913C7" w:rsidRDefault="000D4AF8" w:rsidP="000D4AF8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 раскрашивание геометрических фигур, предметных изображений по трафарету, рисование и раскрашивание несложных орнаментов, рисунков, напоминающих образ букв, рисование элементов букв.</w:t>
            </w:r>
          </w:p>
        </w:tc>
      </w:tr>
    </w:tbl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и выразительного чтения на материале предложений и небольших текстов (после предварительной обработки  учителем).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Разучивание  с  голоса  коротких  стихотворений,  загадок, 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.  Формирование  элементарных  навыков  письма. Развитие  мелкой  моторики  пальцев  рук; координации  и  точности  движения  руки.  Развитие  умения  ориентироваться  на  пространстве  листа  в  тетради  и  на  пространстве  классной  доски.  Усвоения  начертания  рукописных  заглавных  и  строчных  букв.  Письмо  букв,  буквосочетаний,  слов.  Предложений  с  соблюдением  гигиенических  норм.  Овладение  разборчивым,  аккуратным  письмом.  Дословное  списывание  слов  и  предложений.  Усвоение  приемов  и  последовательности  правильного  списывания  текста.  Письмо  под  диктовку  слов  и  предложений,  написание  которых  не  расходится  с  их  произношением.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D913C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D913C7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</w:t>
      </w:r>
      <w:r w:rsidRPr="00D913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     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0D4AF8" w:rsidRPr="00D913C7" w:rsidRDefault="000D4AF8" w:rsidP="000D4A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913C7">
        <w:rPr>
          <w:rFonts w:ascii="Times New Roman" w:hAnsi="Times New Roman" w:cs="Times New Roman"/>
          <w:b/>
          <w:bCs/>
          <w:sz w:val="24"/>
          <w:szCs w:val="24"/>
        </w:rPr>
        <w:t>. Чтение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для 1 класса разработана в соответствии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D913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Рабочая программа рассчитана на 99 часов в год, 3 часа в неделю.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3C7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D913C7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0D4AF8" w:rsidRPr="00D913C7" w:rsidRDefault="000D4AF8" w:rsidP="000D4AF8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1. 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менямир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2. 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3. 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4. 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5. Уточнение и развитие слухового восприятия учащихся. Развитие речевого слуха, формирование фонематического восприятия.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Выработка у учащихся умения отчетливо повторять произносимые учителем слова и фразы, практически различать слова, сходные по звуковому составу (жук — лук, стол — стул, палка 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—л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>апка).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Деление простого предложения (из двух-трех слов) на слова. Деление простых по структуре слов на слоги (</w:t>
      </w:r>
      <w:proofErr w:type="spellStart"/>
      <w:proofErr w:type="gram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у-хо</w:t>
      </w:r>
      <w:proofErr w:type="spellEnd"/>
      <w:proofErr w:type="gram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ру-ка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го-ло-ва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Выделение из слов некоторых гласных и согласных звуков (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а, у,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и др.), различение их в словах (узнавание и называние слов, начинающихся с данных звуков).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</w:r>
      <w:r w:rsidRPr="00D913C7">
        <w:rPr>
          <w:rFonts w:ascii="Times New Roman" w:hAnsi="Times New Roman" w:cs="Times New Roman"/>
          <w:b/>
          <w:sz w:val="24"/>
          <w:szCs w:val="24"/>
        </w:rPr>
        <w:t>Букварный период</w:t>
      </w:r>
    </w:p>
    <w:p w:rsidR="000D4AF8" w:rsidRPr="00D913C7" w:rsidRDefault="000D4AF8" w:rsidP="000D4AF8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      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1-й этап.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Изучение звуков и букв: 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у, о, </w:t>
      </w:r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 с, х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из усвоенных звуков и букв слов (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ау, уа,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ум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и др.), чтение этих слов с протяжным произношением.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Образование и чтение открытых и закрытых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двухзвуковых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слогов, сравнение их. Составление и чтение слов из этих слогов.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2-й этап.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 и изучение новых: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л,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 р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Образование открытых и закрытых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двухзвуковых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слогов из вновь изученных звуков, чтение этих слогов протяжно и слитно.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двух усвоенных слоговых структур (</w:t>
      </w:r>
      <w:proofErr w:type="spellStart"/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ма-ма</w:t>
      </w:r>
      <w:proofErr w:type="spellEnd"/>
      <w:proofErr w:type="gram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мы-ла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</w:r>
      <w:r w:rsidRPr="00D913C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Образование и чтение трехбуквенных слов, состоящих из одного закрытого слога (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сом).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0D4AF8" w:rsidRPr="00D913C7" w:rsidRDefault="000D4AF8" w:rsidP="000D4AF8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3-й этап.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к, </w:t>
      </w:r>
      <w:proofErr w:type="spellStart"/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в, ж, б, г,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 т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Подбор слов с заданным звуком и определение его нахождения в словах (в начале, в середине, в конце).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открытых и закрытых слогов с твердыми и мягкими согласными в начале слога (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па, ли, лук, вил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и чтение слов из усвоенных слоговых структур (</w:t>
      </w:r>
      <w:proofErr w:type="spellStart"/>
      <w:proofErr w:type="gram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пи-ла</w:t>
      </w:r>
      <w:proofErr w:type="spellEnd"/>
      <w:proofErr w:type="gram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со-ло-ма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гор-ка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пар-та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ко-тик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Чтение предложений из двух-трех слов.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Большая буква в начале предложения, точка в конце предложения.</w:t>
      </w:r>
    </w:p>
    <w:p w:rsidR="000D4AF8" w:rsidRPr="00D913C7" w:rsidRDefault="000D4AF8" w:rsidP="000D4AF8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4-й этап.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пройденных звуков и букв, изучение новых: 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я,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ч,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,ф</w:t>
      </w:r>
      <w:proofErr w:type="gram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,э,ъ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тра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кни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пле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Отчетливое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послоговое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чтение коротких букварных текстов.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Усвоение рукописного начертания изучаемых строчных букв и прописных: 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я,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,щ</w:t>
      </w:r>
      <w:proofErr w:type="gramEnd"/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>,ф,э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br/>
      </w:r>
      <w:r w:rsidRPr="00D913C7">
        <w:rPr>
          <w:rFonts w:ascii="Times New Roman" w:hAnsi="Times New Roman" w:cs="Times New Roman"/>
          <w:b/>
          <w:sz w:val="24"/>
          <w:szCs w:val="24"/>
        </w:rPr>
        <w:tab/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(Саша рисует (чем?) карандашом.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Саша рисует (что?) дом. Зина идет (куда?) в школу. Зина учится (где?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Правильное употребление форм знакомых слов в разговорной речи.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Использование предлогов </w:t>
      </w:r>
      <w:r w:rsidRPr="00D91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в, на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и некоторых наиболее употребительных наречий (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хорошо </w:t>
      </w:r>
      <w:proofErr w:type="gram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лохо,близко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 —</w:t>
      </w:r>
      <w:proofErr w:type="spellStart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далеко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>.).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br/>
        <w:t>      Подготовка к связному высказыванию в виде ответов на 2—3 вопроса.</w:t>
      </w:r>
    </w:p>
    <w:p w:rsidR="000D4AF8" w:rsidRPr="00D913C7" w:rsidRDefault="000D4AF8" w:rsidP="000D4AF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13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 Речевая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практика</w:t>
      </w:r>
    </w:p>
    <w:p w:rsidR="000D4AF8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учебного предмета «Речевая практика» разработана на основе: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условием успешной социализации обучающихся, формированием у них жизненных компетенций.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п. 2.1.1), подготовки их к жизни в современном обществе (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п.2.2.2).</w:t>
      </w:r>
      <w:proofErr w:type="gramEnd"/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D913C7">
        <w:rPr>
          <w:rFonts w:ascii="Times New Roman" w:hAnsi="Times New Roman" w:cs="Times New Roman"/>
          <w:sz w:val="24"/>
          <w:szCs w:val="24"/>
        </w:rPr>
        <w:t xml:space="preserve"> «Речевая практика» в 1 классе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D913C7">
        <w:rPr>
          <w:rFonts w:ascii="Times New Roman" w:hAnsi="Times New Roman" w:cs="Times New Roman"/>
          <w:sz w:val="24"/>
          <w:szCs w:val="24"/>
        </w:rPr>
        <w:t xml:space="preserve"> в первом классе: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913C7">
        <w:rPr>
          <w:rFonts w:ascii="Times New Roman" w:hAnsi="Times New Roman" w:cs="Times New Roman"/>
          <w:b/>
          <w:bCs/>
          <w:sz w:val="24"/>
          <w:szCs w:val="24"/>
        </w:rPr>
        <w:t>. Математика</w:t>
      </w:r>
    </w:p>
    <w:p w:rsidR="000D4AF8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Рабочая программа по математике для 1 класса разработана в соответствии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99 часов в год, 3 часа в неделю.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    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Процесс обучения математике неразрывно связан с решением специфической задачи  -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Понятия числа, величины, геометрической фигуры, которые формируются  у учащихся в процессе обучения математике, являются абстрактными.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примеров, занимательных упражнений, создании увлекательных для детей ситуаций.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Одним из важных приёмов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выделение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 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математике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Обучение математике в 1 классе состоит из 2 этапов: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Пропедевтический период обучения математики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Числа. Величины.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Пропедевтический период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1. Подготовка учащихся к изучению систематического курса математики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2. Изучение возможностей, индивидуального темпа работы, особенностей личности каждого ученика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3. Научить учащихся умению слушать, правильно понимать и выполнять задания учителя, умению повторить задание и отчитаться в том, как выполнялось задание и что получено в результате его выполнения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4. Выявить овладение учащимися всеми понятиями пропедевтического периода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5. Коррекция мелкой моторики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6. Учить работать  в тетради, научить видеть клеточки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7. Выявить графические возможности учащихся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8. Научить владеть карандашом и ручкой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9. Научить копировать элементы, узоры с показа учителя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    В 1 классе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b/>
          <w:sz w:val="24"/>
          <w:szCs w:val="24"/>
        </w:rPr>
        <w:t>Числа. Величины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этого периода: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1. Учить раскладывать цифры по порядку следования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2. Учить пониманию последующее и предыдущее число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3. Формировать знание, что число справа на единицу больше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4. Учить присчитывать и отсчитывать по единице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5. Формировать различие между числом и цифрой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6. Учить различать количественные и порядковые числительные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7. Учить устанавливать взаимно однозначное соответствие  между элементами множеств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8. Уточнение понятий «единица» и «нуль»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9. Знакомство с образованием чисел первого десятка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10. Способствовать мысленному абстрактному действию с числами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11. Учить выполнять действие 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знание прямого счета по единице, а вычитание – на обратный счет по единице.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 </w:t>
      </w:r>
    </w:p>
    <w:p w:rsidR="000D4AF8" w:rsidRPr="00D913C7" w:rsidRDefault="000D4AF8" w:rsidP="000D4AF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0D4AF8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D91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D91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 природы</w:t>
      </w:r>
      <w:proofErr w:type="gramEnd"/>
      <w:r w:rsidRPr="00D91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 человека</w:t>
      </w:r>
    </w:p>
    <w:p w:rsidR="000D4AF8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 «Мир  природы  и  человека»  для 1 класса разработана в соответствии </w:t>
      </w:r>
      <w:proofErr w:type="gramStart"/>
      <w:r w:rsidRPr="00D913C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нарушениями)";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адаптированной общеобразовательной программой образования обучающихся с умственной отсталостью (интеллектуальными нарушениями) МАОУ  СОШ № 7 г. Балаково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66 часа в год, 2 часа  в неделю.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D913C7">
        <w:rPr>
          <w:rFonts w:ascii="Times New Roman" w:hAnsi="Times New Roman" w:cs="Times New Roman"/>
          <w:b/>
          <w:sz w:val="24"/>
          <w:szCs w:val="24"/>
        </w:rPr>
        <w:t xml:space="preserve"> курса «Мир природы и человека»: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повышение уровня  психологической и функциональной готовности детей с нарушением интеллекта к школьному обучению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первоначальных знаний о живой и неживой природе; понимание простейших взаимосвязей существующих между миром природы и человека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Программа реализует современный взгляд на обучение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естествоведчески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дисциплинам, который выдвигает на первый план обеспечение: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восприятия объектов; 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>задач, в совместной деятельности друг с другом в процессе решения проблемных ситуаций;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В основу разработки программы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заложены дифференцированный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возможность реализовать индивидуальный потенциал развития.           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подход строится на признании того, что развитие личности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0D4AF8" w:rsidRDefault="000D4AF8" w:rsidP="000D4AF8">
      <w:pPr>
        <w:keepNext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4AF8" w:rsidRDefault="000D4AF8" w:rsidP="000D4AF8">
      <w:pPr>
        <w:keepNext/>
        <w:keepLines/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13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VI</w:t>
      </w:r>
      <w:r w:rsidRPr="00D913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Музыка</w:t>
      </w:r>
    </w:p>
    <w:p w:rsidR="000D4AF8" w:rsidRPr="00D913C7" w:rsidRDefault="000D4AF8" w:rsidP="000D4AF8">
      <w:pPr>
        <w:keepNext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4AF8" w:rsidRPr="00D913C7" w:rsidRDefault="000D4AF8" w:rsidP="000D4AF8">
      <w:pPr>
        <w:keepNext/>
        <w:keepLines/>
        <w:widowControl w:val="0"/>
        <w:spacing w:after="0"/>
        <w:ind w:right="-173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ab/>
      </w:r>
      <w:r w:rsidRPr="00D913C7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разработана на основе:</w:t>
      </w:r>
    </w:p>
    <w:p w:rsidR="000D4AF8" w:rsidRPr="00D913C7" w:rsidRDefault="000D4AF8" w:rsidP="000D4AF8">
      <w:pPr>
        <w:spacing w:after="0"/>
        <w:ind w:right="-17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0D4AF8" w:rsidRPr="00D913C7" w:rsidRDefault="000D4AF8" w:rsidP="000D4AF8">
      <w:pPr>
        <w:spacing w:after="0"/>
        <w:ind w:right="-17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13C7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</w:p>
    <w:p w:rsidR="000D4AF8" w:rsidRPr="00D913C7" w:rsidRDefault="000D4AF8" w:rsidP="000D4AF8">
      <w:pPr>
        <w:spacing w:after="0"/>
        <w:ind w:right="-17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Цели образовательно-коррекционной работы учебного предмета «Музыка»</w:t>
      </w:r>
    </w:p>
    <w:p w:rsidR="000D4AF8" w:rsidRPr="00D913C7" w:rsidRDefault="000D4AF8" w:rsidP="000D4AF8">
      <w:pPr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адекватность переживаний эмоциям, выраженным в музыке; проявление усилий в овладении музыкальной деятельностью; верное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при игре на простейших музыкальных инструментах).</w:t>
      </w:r>
    </w:p>
    <w:p w:rsidR="000D4AF8" w:rsidRPr="00D913C7" w:rsidRDefault="000D4AF8" w:rsidP="000D4AF8">
      <w:pPr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913C7">
        <w:rPr>
          <w:rFonts w:ascii="Times New Roman" w:hAnsi="Times New Roman" w:cs="Times New Roman"/>
          <w:sz w:val="24"/>
          <w:szCs w:val="24"/>
        </w:rPr>
        <w:t>учебного предмета «Музыка»: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слух и др.);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я реализации потребности в слушании музыкальных произведений в записи;</w:t>
      </w:r>
    </w:p>
    <w:p w:rsidR="000D4AF8" w:rsidRPr="00D913C7" w:rsidRDefault="000D4AF8" w:rsidP="000D4AF8">
      <w:pPr>
        <w:tabs>
          <w:tab w:val="left" w:pos="993"/>
        </w:tabs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</w:t>
      </w:r>
      <w:r w:rsidRPr="00D913C7">
        <w:rPr>
          <w:rFonts w:ascii="Times New Roman" w:hAnsi="Times New Roman" w:cs="Times New Roman"/>
          <w:sz w:val="24"/>
          <w:szCs w:val="24"/>
        </w:rPr>
        <w:tab/>
        <w:t xml:space="preserve">реализация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.</w:t>
      </w:r>
    </w:p>
    <w:p w:rsidR="000D4AF8" w:rsidRPr="00D913C7" w:rsidRDefault="000D4AF8" w:rsidP="000D4AF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AF8" w:rsidRDefault="000D4AF8" w:rsidP="000D4AF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913C7">
        <w:rPr>
          <w:rFonts w:ascii="Times New Roman" w:hAnsi="Times New Roman" w:cs="Times New Roman"/>
          <w:b/>
          <w:bCs/>
          <w:sz w:val="24"/>
          <w:szCs w:val="24"/>
        </w:rPr>
        <w:t>. Изобразительное искусство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Рабочая программа по изобразительному  искусству  для 1 класса разработана в соответствии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нарушениями)";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адаптированной общеобразовательной программой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Белебеевская коррекционная школа для обучающихся с ОВЗ (в соответствии с ФГОС обучающихся с умственной отсталостью (интеллектуальными нарушениями) и с учетом примерной адаптированной основной образовательной программы).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33 часа в год, 1 час в неделю. 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разработана с учетом особенностей психофизического развития  индивидуальных возможностей обучающихся с ОВЗ.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D913C7">
        <w:rPr>
          <w:rFonts w:ascii="Times New Roman" w:hAnsi="Times New Roman" w:cs="Times New Roman"/>
          <w:sz w:val="24"/>
          <w:szCs w:val="24"/>
        </w:rPr>
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 уроках изобразительного искусства решаются </w:t>
      </w:r>
      <w:r w:rsidRPr="00D913C7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Формировать навыки и приемы работы в разных видах изобразительной деятельности (рисование, лепка, аппликация);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Учить находить в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изображаемом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величины, цвета предметов, их положения в пространстве;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 качества; изобразительных средств (точка, линия, контур, штриховка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);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обогащать, уточнять и  закреплять представления о предметах и явлениях окружающего мира;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воспитывать интерес к изобразительной деятельности, эстетические чувства и понимание красоты окружающего мира;</w:t>
      </w:r>
    </w:p>
    <w:p w:rsidR="000D4AF8" w:rsidRPr="00D913C7" w:rsidRDefault="000D4AF8" w:rsidP="000D4A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воспитывать адекватное отношение к результатам собственной деятельности и деятельности других, формировать основы самооценки.</w:t>
      </w:r>
    </w:p>
    <w:p w:rsidR="000D4AF8" w:rsidRDefault="000D4AF8" w:rsidP="000D4AF8">
      <w:pPr>
        <w:spacing w:after="0"/>
        <w:jc w:val="both"/>
        <w:rPr>
          <w:rStyle w:val="FontStyle140"/>
          <w:sz w:val="24"/>
          <w:szCs w:val="24"/>
        </w:rPr>
      </w:pPr>
      <w:r w:rsidRPr="00D913C7">
        <w:rPr>
          <w:rStyle w:val="FontStyle140"/>
          <w:sz w:val="24"/>
          <w:szCs w:val="24"/>
        </w:rPr>
        <w:tab/>
      </w:r>
    </w:p>
    <w:p w:rsidR="000D4AF8" w:rsidRPr="00D913C7" w:rsidRDefault="000D4AF8" w:rsidP="000D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913C7">
        <w:rPr>
          <w:rFonts w:ascii="Times New Roman" w:hAnsi="Times New Roman" w:cs="Times New Roman"/>
          <w:b/>
          <w:sz w:val="24"/>
          <w:szCs w:val="24"/>
        </w:rPr>
        <w:t>. Физическая культура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России от 19.12.2014 № 1599;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2.4.2.3286-15), Уставом и АООП образования обучающихся с умственной отсталостью (интеллектуальными нарушениями).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Внимание к проблеме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Особого  внимания в воспитании и обучении требуют дети с расстройствами аутистического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аутистическом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дизонтогенезе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своеобразных их нарушений. К таковым относятся неравномерность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моторных действий, плохая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работы групп мышц, участвующих в походке и других двигательных актах. Отмечаются неравномерность шага, шаг на цыпочках, отсутствие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соразмеренность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движений, статическая и динамическая координация, расстроены ритм и темп в сложных движениях.  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Все перечисленные особенности моторного развития ребенка, с расстройствами аутистического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аутистического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физического и психофизического развития учащихся;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навыков жизнедеятельности;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освоение системы знаний, необходимой для сознательного освоения двигательных умений и навыков;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профилактика заболеваний, укрепление и развитие </w:t>
      </w:r>
      <w:proofErr w:type="spellStart"/>
      <w:proofErr w:type="gramStart"/>
      <w:r w:rsidRPr="00D913C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913C7">
        <w:rPr>
          <w:rFonts w:ascii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активизация защитных сил организма ребенка;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коррекция и развитие мелкой и общей моторики;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Средства, используемые для реализации программы: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спортивные игры и коррекционные подвижные игры, эстафеты;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дыхательная и пальчиковая гимнастика;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упражнения для зрительного тренинга;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наглядные средства обучения: показ.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Теория. Основы знаний.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3C7">
        <w:rPr>
          <w:rFonts w:ascii="Times New Roman" w:hAnsi="Times New Roman" w:cs="Times New Roman"/>
          <w:sz w:val="24"/>
          <w:szCs w:val="24"/>
        </w:rPr>
        <w:lastRenderedPageBreak/>
        <w:t>Общеразвивающие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и корригирующие упражнения.  Оздоровительная и корригирующая гимнастика.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0D4AF8" w:rsidRPr="00D913C7" w:rsidRDefault="000D4AF8" w:rsidP="000D4A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0D4AF8" w:rsidRPr="00D913C7" w:rsidRDefault="000D4AF8" w:rsidP="000D4AF8">
      <w:pPr>
        <w:pStyle w:val="a3"/>
        <w:spacing w:line="276" w:lineRule="auto"/>
        <w:jc w:val="both"/>
        <w:rPr>
          <w:rStyle w:val="FontStyle140"/>
          <w:b/>
          <w:sz w:val="24"/>
          <w:szCs w:val="24"/>
        </w:rPr>
      </w:pPr>
    </w:p>
    <w:p w:rsidR="000D4AF8" w:rsidRPr="00D913C7" w:rsidRDefault="000D4AF8" w:rsidP="000D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913C7">
        <w:rPr>
          <w:rFonts w:ascii="Times New Roman" w:hAnsi="Times New Roman" w:cs="Times New Roman"/>
          <w:b/>
          <w:sz w:val="24"/>
          <w:szCs w:val="24"/>
        </w:rPr>
        <w:t>. Ручной труд</w:t>
      </w:r>
    </w:p>
    <w:p w:rsidR="000D4AF8" w:rsidRPr="00D913C7" w:rsidRDefault="000D4AF8" w:rsidP="000D4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0D4AF8" w:rsidRPr="00D913C7" w:rsidRDefault="000D4AF8" w:rsidP="000D4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«Ручной труд» составлена на основе  Программы специальных (коррекционных) образовательных учреждений VIII вида 0-4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./ под ред. И.М.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– СПб: Просвещение, 2011. Программа утверждена Министерством образования и науки РФ.</w:t>
      </w:r>
    </w:p>
    <w:p w:rsidR="000D4AF8" w:rsidRPr="00D913C7" w:rsidRDefault="000D4AF8" w:rsidP="000D4AF8">
      <w:pPr>
        <w:numPr>
          <w:ilvl w:val="1"/>
          <w:numId w:val="1"/>
        </w:numPr>
        <w:tabs>
          <w:tab w:val="left" w:pos="996"/>
        </w:tabs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истеме предметов курс «Ручной труд»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цели:</w:t>
      </w:r>
    </w:p>
    <w:p w:rsidR="000D4AF8" w:rsidRPr="00D913C7" w:rsidRDefault="000D4AF8" w:rsidP="000D4AF8">
      <w:pPr>
        <w:tabs>
          <w:tab w:val="left" w:pos="720"/>
        </w:tabs>
        <w:spacing w:after="0"/>
        <w:ind w:left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 ученика: трудолюбия, настойчивости, умение работать в коллективе;</w:t>
      </w:r>
    </w:p>
    <w:p w:rsidR="000D4AF8" w:rsidRPr="00D913C7" w:rsidRDefault="000D4AF8" w:rsidP="000D4AF8">
      <w:pPr>
        <w:tabs>
          <w:tab w:val="left" w:pos="720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уважение к людям труда;</w:t>
      </w:r>
    </w:p>
    <w:p w:rsidR="000D4AF8" w:rsidRPr="00D913C7" w:rsidRDefault="000D4AF8" w:rsidP="000D4AF8">
      <w:pPr>
        <w:tabs>
          <w:tab w:val="left" w:pos="720"/>
        </w:tabs>
        <w:spacing w:after="0"/>
        <w:ind w:left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получение элементарных знаний по видам труда.</w:t>
      </w:r>
    </w:p>
    <w:p w:rsidR="000D4AF8" w:rsidRPr="00D913C7" w:rsidRDefault="000D4AF8" w:rsidP="000D4AF8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Для  достижения  поставленных  целей  изучения   ручного  труда   необходимо  формирование  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академических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13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жизненных</w:t>
      </w:r>
      <w:proofErr w:type="spellEnd"/>
      <w:r w:rsidRPr="00D913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компетенций </w:t>
      </w:r>
      <w:r w:rsidRPr="00D913C7">
        <w:rPr>
          <w:rFonts w:ascii="Times New Roman" w:eastAsia="Times New Roman" w:hAnsi="Times New Roman" w:cs="Times New Roman"/>
          <w:sz w:val="24"/>
          <w:szCs w:val="24"/>
        </w:rPr>
        <w:t>и решение следующих практических задач:</w:t>
      </w:r>
    </w:p>
    <w:p w:rsidR="000D4AF8" w:rsidRPr="00D913C7" w:rsidRDefault="000D4AF8" w:rsidP="000D4AF8">
      <w:pPr>
        <w:spacing w:after="0"/>
        <w:ind w:firstLine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формирование знаний о различных материалах и умения выбирать способы обработки, в зависимости от их свойств;</w:t>
      </w:r>
    </w:p>
    <w:p w:rsidR="000D4AF8" w:rsidRPr="00D913C7" w:rsidRDefault="000D4AF8" w:rsidP="000D4AF8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 xml:space="preserve">      коррекция интеллектуальных и физических недостатков учащихся с учетом их возрастных особенностей;</w:t>
      </w:r>
    </w:p>
    <w:p w:rsidR="000D4AF8" w:rsidRPr="00D913C7" w:rsidRDefault="000D4AF8" w:rsidP="000D4AF8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913C7">
        <w:rPr>
          <w:rFonts w:ascii="Times New Roman" w:eastAsia="Times New Roman" w:hAnsi="Times New Roman" w:cs="Times New Roman"/>
          <w:sz w:val="24"/>
          <w:szCs w:val="24"/>
        </w:rPr>
        <w:t>воспитание у детей любви и привычки к разнообразным видам труда.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eastAsia="Symbol"/>
          <w:lang w:eastAsia="en-US"/>
        </w:rPr>
      </w:pP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С учетом уровня обученности воспитанников данного класса </w:t>
      </w:r>
      <w:r w:rsidRPr="00D913C7">
        <w:rPr>
          <w:rStyle w:val="c16"/>
          <w:color w:val="000000"/>
          <w:u w:val="single"/>
        </w:rPr>
        <w:t>основными задачами</w:t>
      </w:r>
      <w:r w:rsidRPr="00D913C7">
        <w:rPr>
          <w:rStyle w:val="c16"/>
          <w:color w:val="000000"/>
        </w:rPr>
        <w:t> </w:t>
      </w:r>
      <w:r w:rsidRPr="00D913C7">
        <w:rPr>
          <w:rStyle w:val="c2"/>
          <w:color w:val="000000"/>
        </w:rPr>
        <w:t>являются: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формирование трудовых качеств;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обучение доступным приемам труда;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развитие самостоятельности в труде;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привитие интереса к труду;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Наряду с этими задачами на занятиях трудом в коррекционном образовательном учреждении VIII вида решаются и </w:t>
      </w:r>
      <w:r w:rsidRPr="00D913C7">
        <w:rPr>
          <w:rStyle w:val="c16"/>
          <w:color w:val="000000"/>
          <w:u w:val="single"/>
        </w:rPr>
        <w:t>специальные задачи</w:t>
      </w:r>
      <w:r w:rsidRPr="00D913C7">
        <w:rPr>
          <w:rStyle w:val="c2"/>
          <w:color w:val="000000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 ориентироваться в задании (анализировать объект, условия работы);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lastRenderedPageBreak/>
        <w:t>- 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D913C7">
        <w:rPr>
          <w:rStyle w:val="c2"/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0D4AF8" w:rsidRPr="00D913C7" w:rsidRDefault="000D4AF8" w:rsidP="000D4AF8">
      <w:pPr>
        <w:pStyle w:val="c1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D913C7">
        <w:rPr>
          <w:rStyle w:val="c2"/>
          <w:color w:val="000000"/>
        </w:rPr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2"/>
          <w:color w:val="000000"/>
        </w:rPr>
      </w:pPr>
      <w:r w:rsidRPr="00D913C7">
        <w:rPr>
          <w:rStyle w:val="c2"/>
          <w:color w:val="000000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 </w:t>
      </w:r>
    </w:p>
    <w:p w:rsidR="000D4AF8" w:rsidRPr="00D913C7" w:rsidRDefault="000D4AF8" w:rsidP="000D4AF8">
      <w:pPr>
        <w:pStyle w:val="c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2"/>
          <w:color w:val="000000"/>
        </w:rPr>
      </w:pPr>
    </w:p>
    <w:p w:rsidR="000D4AF8" w:rsidRDefault="000D4AF8" w:rsidP="000D4AF8"/>
    <w:p w:rsidR="00DC2B94" w:rsidRDefault="00DC2B94"/>
    <w:sectPr w:rsidR="00DC2B94" w:rsidSect="002D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B004D50"/>
    <w:lvl w:ilvl="0" w:tplc="4F90C74C">
      <w:start w:val="1"/>
      <w:numFmt w:val="bullet"/>
      <w:lvlText w:val=""/>
      <w:lvlJc w:val="left"/>
    </w:lvl>
    <w:lvl w:ilvl="1" w:tplc="552CF984">
      <w:start w:val="1"/>
      <w:numFmt w:val="bullet"/>
      <w:lvlText w:val="В"/>
      <w:lvlJc w:val="left"/>
    </w:lvl>
    <w:lvl w:ilvl="2" w:tplc="BEAED3F6">
      <w:numFmt w:val="decimal"/>
      <w:lvlText w:val=""/>
      <w:lvlJc w:val="left"/>
    </w:lvl>
    <w:lvl w:ilvl="3" w:tplc="2D1E2990">
      <w:numFmt w:val="decimal"/>
      <w:lvlText w:val=""/>
      <w:lvlJc w:val="left"/>
    </w:lvl>
    <w:lvl w:ilvl="4" w:tplc="E03E29BA">
      <w:numFmt w:val="decimal"/>
      <w:lvlText w:val=""/>
      <w:lvlJc w:val="left"/>
    </w:lvl>
    <w:lvl w:ilvl="5" w:tplc="3D9E307A">
      <w:numFmt w:val="decimal"/>
      <w:lvlText w:val=""/>
      <w:lvlJc w:val="left"/>
    </w:lvl>
    <w:lvl w:ilvl="6" w:tplc="27EE4400">
      <w:numFmt w:val="decimal"/>
      <w:lvlText w:val=""/>
      <w:lvlJc w:val="left"/>
    </w:lvl>
    <w:lvl w:ilvl="7" w:tplc="3A040F94">
      <w:numFmt w:val="decimal"/>
      <w:lvlText w:val=""/>
      <w:lvlJc w:val="left"/>
    </w:lvl>
    <w:lvl w:ilvl="8" w:tplc="19B8FC48">
      <w:numFmt w:val="decimal"/>
      <w:lvlText w:val=""/>
      <w:lvlJc w:val="left"/>
    </w:lvl>
  </w:abstractNum>
  <w:abstractNum w:abstractNumId="1">
    <w:nsid w:val="2F64419E"/>
    <w:multiLevelType w:val="hybridMultilevel"/>
    <w:tmpl w:val="FD4CDCEE"/>
    <w:lvl w:ilvl="0" w:tplc="3C74B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4AF8"/>
    <w:rsid w:val="000D4AF8"/>
    <w:rsid w:val="00B839DA"/>
    <w:rsid w:val="00D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0D4AF8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99"/>
    <w:rsid w:val="000D4AF8"/>
  </w:style>
  <w:style w:type="character" w:customStyle="1" w:styleId="FontStyle140">
    <w:name w:val="Font Style140"/>
    <w:basedOn w:val="a0"/>
    <w:uiPriority w:val="99"/>
    <w:rsid w:val="000D4AF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0D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4AF8"/>
  </w:style>
  <w:style w:type="character" w:customStyle="1" w:styleId="c16">
    <w:name w:val="c16"/>
    <w:basedOn w:val="a0"/>
    <w:rsid w:val="000D4AF8"/>
  </w:style>
  <w:style w:type="paragraph" w:customStyle="1" w:styleId="c13">
    <w:name w:val="c13"/>
    <w:basedOn w:val="a"/>
    <w:rsid w:val="000D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2</cp:revision>
  <dcterms:created xsi:type="dcterms:W3CDTF">2019-02-18T09:22:00Z</dcterms:created>
  <dcterms:modified xsi:type="dcterms:W3CDTF">2019-02-18T09:33:00Z</dcterms:modified>
</cp:coreProperties>
</file>